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-34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9"/>
        <w:gridCol w:w="2838"/>
        <w:gridCol w:w="3612"/>
      </w:tblGrid>
      <w:tr w:rsidR="004C7490" w14:paraId="28B8CD25" w14:textId="77777777">
        <w:trPr>
          <w:trHeight w:val="350"/>
        </w:trPr>
        <w:tc>
          <w:tcPr>
            <w:tcW w:w="3439" w:type="dxa"/>
            <w:vMerge w:val="restart"/>
          </w:tcPr>
          <w:p w14:paraId="17EB4E49" w14:textId="77777777" w:rsidR="004C7490" w:rsidRDefault="00532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13A8B79" wp14:editId="4E058B0E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41910</wp:posOffset>
                  </wp:positionV>
                  <wp:extent cx="1295400" cy="687705"/>
                  <wp:effectExtent l="0" t="0" r="0" b="1333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0" w:type="dxa"/>
            <w:gridSpan w:val="2"/>
            <w:vAlign w:val="center"/>
          </w:tcPr>
          <w:p w14:paraId="3927035D" w14:textId="77777777" w:rsidR="004C7490" w:rsidRDefault="00532A0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>
              <w:rPr>
                <w:rFonts w:eastAsia="Times New Roman" w:cs="Calibri"/>
                <w:b/>
                <w:lang w:eastAsia="es-ES"/>
              </w:rPr>
              <w:t>UNIVERSIDAD DE CALDAS</w:t>
            </w:r>
          </w:p>
        </w:tc>
      </w:tr>
      <w:tr w:rsidR="004C7490" w14:paraId="5BA52A01" w14:textId="77777777">
        <w:trPr>
          <w:trHeight w:val="525"/>
        </w:trPr>
        <w:tc>
          <w:tcPr>
            <w:tcW w:w="3439" w:type="dxa"/>
            <w:vMerge/>
          </w:tcPr>
          <w:p w14:paraId="54A2CD6C" w14:textId="77777777" w:rsidR="004C7490" w:rsidRDefault="004C74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04AF7EEE" w14:textId="77777777" w:rsidR="004C7490" w:rsidRDefault="00532A0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>
              <w:rPr>
                <w:rFonts w:eastAsia="Times New Roman" w:cs="Calibri"/>
                <w:b/>
                <w:lang w:eastAsia="es-ES"/>
              </w:rPr>
              <w:t>FORMATO PARA CREACIÓN – MODIFICACIÓN DE ACTIVIDADES ACADÉMICAS</w:t>
            </w:r>
          </w:p>
        </w:tc>
      </w:tr>
      <w:tr w:rsidR="004C7490" w14:paraId="72805A85" w14:textId="77777777">
        <w:trPr>
          <w:trHeight w:val="337"/>
        </w:trPr>
        <w:tc>
          <w:tcPr>
            <w:tcW w:w="3439" w:type="dxa"/>
            <w:vMerge/>
          </w:tcPr>
          <w:p w14:paraId="6A495562" w14:textId="77777777" w:rsidR="004C7490" w:rsidRDefault="004C74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2838" w:type="dxa"/>
            <w:vAlign w:val="center"/>
          </w:tcPr>
          <w:p w14:paraId="1A5D7575" w14:textId="77777777" w:rsidR="004C7490" w:rsidRDefault="00532A09">
            <w:pPr>
              <w:spacing w:after="0" w:line="240" w:lineRule="auto"/>
              <w:rPr>
                <w:rFonts w:eastAsia="Times New Roman" w:cs="Arial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20"/>
                <w:lang w:eastAsia="es-ES"/>
              </w:rPr>
              <w:t xml:space="preserve">CÓDIGO: 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R-2680-P-DC-774</w:t>
            </w:r>
          </w:p>
        </w:tc>
        <w:tc>
          <w:tcPr>
            <w:tcW w:w="3612" w:type="dxa"/>
            <w:vAlign w:val="center"/>
          </w:tcPr>
          <w:p w14:paraId="0E6FCFB7" w14:textId="77777777" w:rsidR="004C7490" w:rsidRDefault="00532A09">
            <w:pPr>
              <w:spacing w:after="0" w:line="240" w:lineRule="auto"/>
              <w:rPr>
                <w:rFonts w:eastAsia="Times New Roman" w:cs="Arial"/>
                <w:b/>
                <w:sz w:val="18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20"/>
                <w:lang w:eastAsia="es-ES"/>
              </w:rPr>
              <w:t>VERSIÓN: 2</w:t>
            </w:r>
          </w:p>
        </w:tc>
      </w:tr>
    </w:tbl>
    <w:p w14:paraId="411DA59D" w14:textId="77777777" w:rsidR="004C7490" w:rsidRDefault="004C7490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8"/>
          <w:szCs w:val="18"/>
        </w:rPr>
      </w:pPr>
    </w:p>
    <w:p w14:paraId="29675745" w14:textId="77777777" w:rsidR="004C7490" w:rsidRDefault="004C749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7C8BC6BB" w14:textId="77777777" w:rsidR="004C7490" w:rsidRDefault="00532A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PLAN INSTITUCIONAL DE ACTIVIDAD ACADÉMICA</w:t>
      </w:r>
    </w:p>
    <w:p w14:paraId="1953FDE1" w14:textId="77777777" w:rsidR="004C7490" w:rsidRDefault="004C749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567"/>
        <w:gridCol w:w="3119"/>
        <w:gridCol w:w="850"/>
      </w:tblGrid>
      <w:tr w:rsidR="004C7490" w14:paraId="08DEB904" w14:textId="7777777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63A6" w14:textId="77777777" w:rsidR="004C7490" w:rsidRDefault="00532A09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IDENTIFICACIÓN</w:t>
            </w:r>
          </w:p>
        </w:tc>
      </w:tr>
      <w:tr w:rsidR="004C7490" w14:paraId="53F26271" w14:textId="77777777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C7C88" w14:textId="77777777" w:rsidR="004C7490" w:rsidRDefault="004C7490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</w:p>
        </w:tc>
      </w:tr>
      <w:tr w:rsidR="004C7490" w14:paraId="1BB49170" w14:textId="77777777">
        <w:tc>
          <w:tcPr>
            <w:tcW w:w="5920" w:type="dxa"/>
            <w:gridSpan w:val="3"/>
            <w:tcBorders>
              <w:top w:val="nil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2F2F2"/>
            <w:vAlign w:val="center"/>
          </w:tcPr>
          <w:p w14:paraId="14B77E9E" w14:textId="3A6D84FD" w:rsidR="004C7490" w:rsidRDefault="00532A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Facultad</w:t>
            </w:r>
          </w:p>
        </w:tc>
        <w:tc>
          <w:tcPr>
            <w:tcW w:w="3969" w:type="dxa"/>
            <w:gridSpan w:val="2"/>
            <w:tcBorders>
              <w:top w:val="nil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2F2F2"/>
            <w:vAlign w:val="center"/>
          </w:tcPr>
          <w:p w14:paraId="5E8126A6" w14:textId="4E5B87E1" w:rsidR="004C7490" w:rsidRDefault="005875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CIENCIAS AGROPECUARIAS</w:t>
            </w:r>
          </w:p>
        </w:tc>
      </w:tr>
      <w:tr w:rsidR="004C7490" w14:paraId="7686A58A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2F2F2"/>
            <w:vAlign w:val="center"/>
          </w:tcPr>
          <w:p w14:paraId="793C3513" w14:textId="01930705" w:rsidR="004C7490" w:rsidRPr="005C556D" w:rsidRDefault="00532A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556D">
              <w:rPr>
                <w:rFonts w:cs="Calibri"/>
                <w:sz w:val="24"/>
                <w:szCs w:val="24"/>
              </w:rPr>
              <w:t>Departamento: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2F2F2"/>
            <w:vAlign w:val="center"/>
          </w:tcPr>
          <w:p w14:paraId="15CD0D5F" w14:textId="36F3A6AC" w:rsidR="004C7490" w:rsidRPr="005C556D" w:rsidRDefault="005875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DESARROLLO RURAL Y RECURSOS NATURALES </w:t>
            </w:r>
          </w:p>
        </w:tc>
      </w:tr>
      <w:tr w:rsidR="004C7490" w14:paraId="67A4C736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2F2F2"/>
            <w:vAlign w:val="center"/>
          </w:tcPr>
          <w:p w14:paraId="26898988" w14:textId="77777777" w:rsidR="004C7490" w:rsidRDefault="00532A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Nombre de la Actividad Académica: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2F2F2"/>
            <w:vAlign w:val="center"/>
          </w:tcPr>
          <w:p w14:paraId="056DFD8D" w14:textId="1127C115" w:rsidR="004C7490" w:rsidRDefault="005875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>HISTORIA AGRARIA Y GEOGRAFÍA ECONÓMICA DE COLOMBIA</w:t>
            </w:r>
          </w:p>
        </w:tc>
      </w:tr>
      <w:tr w:rsidR="00A806C6" w14:paraId="71FD91D8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377B5D47" w14:textId="717EF732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Código: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12B62D89" w14:textId="62CB798C" w:rsidR="00A806C6" w:rsidRDefault="00500CF8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103</w:t>
            </w:r>
            <w:r w:rsidR="005875A3" w:rsidRPr="001C1BEC">
              <w:rPr>
                <w:rFonts w:ascii="Verdana" w:hAnsi="Verdana"/>
                <w:sz w:val="20"/>
                <w:szCs w:val="20"/>
              </w:rPr>
              <w:t>G4I</w:t>
            </w:r>
          </w:p>
        </w:tc>
      </w:tr>
      <w:tr w:rsidR="00A806C6" w14:paraId="665B1215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27D10AB3" w14:textId="76C23EA9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Versión del PIAA: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199438FD" w14:textId="3C263AD5" w:rsidR="00A806C6" w:rsidRPr="005C556D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2A09">
              <w:rPr>
                <w:rFonts w:cs="Calibri"/>
                <w:sz w:val="24"/>
                <w:szCs w:val="24"/>
              </w:rPr>
              <w:t>RA-01</w:t>
            </w:r>
          </w:p>
        </w:tc>
      </w:tr>
      <w:tr w:rsidR="00D00A64" w14:paraId="69E51764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333CBB82" w14:textId="77777777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Acta y fecha del Consejo de Facultad para: </w:t>
            </w:r>
          </w:p>
          <w:p w14:paraId="72A3F0C6" w14:textId="44E06DC5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aprobación ___, modificación___ o ajuste___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1658DB63" w14:textId="1A2FE1D3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F563D">
              <w:rPr>
                <w:rFonts w:ascii="Verdana" w:hAnsi="Verdana" w:cs="Calibri"/>
                <w:sz w:val="20"/>
                <w:szCs w:val="20"/>
              </w:rPr>
              <w:t>Acta No. _</w:t>
            </w:r>
            <w:r>
              <w:rPr>
                <w:rFonts w:ascii="Verdana" w:hAnsi="Verdana" w:cs="Calibri"/>
                <w:sz w:val="20"/>
                <w:szCs w:val="20"/>
              </w:rPr>
              <w:t>16</w:t>
            </w:r>
            <w:r w:rsidRPr="00EF563D">
              <w:rPr>
                <w:rFonts w:ascii="Verdana" w:hAnsi="Verdana" w:cs="Calibri"/>
                <w:sz w:val="20"/>
                <w:szCs w:val="20"/>
              </w:rPr>
              <w:t>___     Fecha: __</w:t>
            </w:r>
            <w:r>
              <w:rPr>
                <w:rFonts w:ascii="Verdana" w:hAnsi="Verdana" w:cs="Calibri"/>
                <w:sz w:val="20"/>
                <w:szCs w:val="20"/>
              </w:rPr>
              <w:t>14-12-2015</w:t>
            </w:r>
            <w:r w:rsidRPr="00EF563D">
              <w:rPr>
                <w:rFonts w:ascii="Verdana" w:hAnsi="Verdana" w:cs="Calibri"/>
                <w:sz w:val="20"/>
                <w:szCs w:val="20"/>
              </w:rPr>
              <w:t>_________</w:t>
            </w:r>
          </w:p>
        </w:tc>
      </w:tr>
      <w:tr w:rsidR="00D00A64" w14:paraId="69C56673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15977EBD" w14:textId="01B5AA31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Acta y fecha del Comité de Currículo para aval de: </w:t>
            </w:r>
          </w:p>
          <w:p w14:paraId="7ED702FF" w14:textId="609FDACA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aprobación ___, modificación ___ o ajuste ___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5895D96E" w14:textId="77777777" w:rsidR="00D00A64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EF563D">
              <w:rPr>
                <w:rFonts w:ascii="Verdana" w:hAnsi="Verdana" w:cs="Calibri"/>
                <w:sz w:val="20"/>
                <w:szCs w:val="20"/>
              </w:rPr>
              <w:t>Acta No. _</w:t>
            </w:r>
            <w:r>
              <w:rPr>
                <w:rFonts w:ascii="Verdana" w:hAnsi="Verdana" w:cs="Calibri"/>
                <w:sz w:val="20"/>
                <w:szCs w:val="20"/>
              </w:rPr>
              <w:t>11</w:t>
            </w:r>
            <w:r w:rsidRPr="00EF563D">
              <w:rPr>
                <w:rFonts w:ascii="Verdana" w:hAnsi="Verdana" w:cs="Calibri"/>
                <w:sz w:val="20"/>
                <w:szCs w:val="20"/>
              </w:rPr>
              <w:t>___     Fecha: __</w:t>
            </w:r>
          </w:p>
          <w:p w14:paraId="199AFC15" w14:textId="07C34614" w:rsidR="00D00A64" w:rsidRPr="00532A09" w:rsidRDefault="00D00A64" w:rsidP="00D00A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8-10-2015</w:t>
            </w:r>
            <w:r w:rsidRPr="00EF563D">
              <w:rPr>
                <w:rFonts w:ascii="Verdana" w:hAnsi="Verdana" w:cs="Calibri"/>
                <w:sz w:val="20"/>
                <w:szCs w:val="20"/>
              </w:rPr>
              <w:t>_________</w:t>
            </w:r>
          </w:p>
        </w:tc>
      </w:tr>
      <w:tr w:rsidR="00A806C6" w14:paraId="396E5C32" w14:textId="77777777"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67EF6440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Acta y fecha de la reunión de Departamento para:</w:t>
            </w:r>
          </w:p>
          <w:p w14:paraId="4ED1971B" w14:textId="5E9ADF92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aprobación ___, modificación ___ o ajuste ___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599EBABA" w14:textId="77777777" w:rsidR="00A806C6" w:rsidRPr="00532A09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2A09">
              <w:rPr>
                <w:rFonts w:cs="Calibri"/>
                <w:sz w:val="24"/>
                <w:szCs w:val="24"/>
              </w:rPr>
              <w:t xml:space="preserve"> Acta No. ____     Fecha: ___________</w:t>
            </w:r>
          </w:p>
        </w:tc>
      </w:tr>
      <w:tr w:rsidR="00A806C6" w14:paraId="3FE537A4" w14:textId="77777777" w:rsidTr="00C54F3F">
        <w:trPr>
          <w:trHeight w:val="213"/>
        </w:trPr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5934DDC6" w14:textId="0F80DFDC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Programa(s)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5C2CDB48" w14:textId="37EFDA69" w:rsidR="00A806C6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INGENIERÍA AGRONÓMICA Y MEDICINA VETERINARIA Y ZOOTECNIA</w:t>
            </w:r>
          </w:p>
        </w:tc>
      </w:tr>
      <w:tr w:rsidR="00A806C6" w14:paraId="7092D818" w14:textId="77777777" w:rsidTr="00C54F3F">
        <w:trPr>
          <w:trHeight w:val="389"/>
        </w:trPr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59D3AFD9" w14:textId="0406B8EE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Componente de formación: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4BB16C41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43556970" w14:textId="77777777">
        <w:trPr>
          <w:trHeight w:val="341"/>
        </w:trPr>
        <w:tc>
          <w:tcPr>
            <w:tcW w:w="5920" w:type="dxa"/>
            <w:gridSpan w:val="3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</w:tcPr>
          <w:p w14:paraId="4C7912CB" w14:textId="04B4CE0B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Actividad académica abierta a la comunidad:</w:t>
            </w:r>
          </w:p>
        </w:tc>
        <w:tc>
          <w:tcPr>
            <w:tcW w:w="3969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F2F2F2"/>
            <w:vAlign w:val="center"/>
          </w:tcPr>
          <w:p w14:paraId="5BD2DC2C" w14:textId="079ABB53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 __</w:t>
            </w:r>
            <w:r w:rsidR="005875A3">
              <w:rPr>
                <w:rFonts w:cs="Calibri"/>
                <w:sz w:val="24"/>
                <w:szCs w:val="24"/>
              </w:rPr>
              <w:t>X</w:t>
            </w:r>
            <w:r>
              <w:rPr>
                <w:rFonts w:cs="Calibri"/>
                <w:sz w:val="24"/>
                <w:szCs w:val="24"/>
              </w:rPr>
              <w:t>__     No ____</w:t>
            </w:r>
          </w:p>
        </w:tc>
      </w:tr>
      <w:tr w:rsidR="00A806C6" w14:paraId="1E2F1B99" w14:textId="77777777">
        <w:tc>
          <w:tcPr>
            <w:tcW w:w="9889" w:type="dxa"/>
            <w:gridSpan w:val="5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9D9D9"/>
          </w:tcPr>
          <w:p w14:paraId="3EBAC547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129F47D9" w14:textId="77777777">
        <w:tc>
          <w:tcPr>
            <w:tcW w:w="9889" w:type="dxa"/>
            <w:gridSpan w:val="5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2F2F2"/>
            <w:vAlign w:val="center"/>
          </w:tcPr>
          <w:p w14:paraId="6D16F2DB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Tipo de actividad:  Teórica ___                    Teórico-Práctica ____                                      Practica _____</w:t>
            </w:r>
          </w:p>
          <w:p w14:paraId="61083327" w14:textId="7A633683" w:rsidR="00A806C6" w:rsidRPr="00C54F3F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A806C6" w14:paraId="4914F355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393F9CC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teóricas (T):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2AFCB" w14:textId="6888B635" w:rsidR="007B36A7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97EF0CA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prácticas (P):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83A64" w14:textId="125A7A3C" w:rsidR="007B36A7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A806C6" w14:paraId="3BF569E0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3C7D80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presenciales (T + P):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3758" w14:textId="5979CA12" w:rsidR="007B36A7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3D30AA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no presenciales (NP):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4C80C9" w14:textId="6432536C" w:rsidR="00A806C6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96</w:t>
            </w:r>
          </w:p>
        </w:tc>
      </w:tr>
      <w:tr w:rsidR="00A806C6" w14:paraId="16022364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0EB7B75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presenciales del docente: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C2379" w14:textId="21A675C1" w:rsidR="00A806C6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219CF59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Relación Presencial/No presencial: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343C82" w14:textId="03C17DEB" w:rsidR="00A806C6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2:1</w:t>
            </w:r>
          </w:p>
        </w:tc>
      </w:tr>
      <w:tr w:rsidR="00A806C6" w14:paraId="5C8D27D7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B1476D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Horas inasistencia con las que se reprueba: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FE2D6" w14:textId="0648FA3D" w:rsidR="00A806C6" w:rsidRDefault="008D5154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4DDF37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Cupo máximo de estudiantes: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793905" w14:textId="28575411" w:rsidR="00A806C6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</w:tr>
      <w:tr w:rsidR="00A806C6" w14:paraId="7135C4FF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E3E57B2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Habilitable (Si o No):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7136B" w14:textId="44677613" w:rsidR="00A806C6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270BBDA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Nota aprobatoria: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E354B8" w14:textId="3940C946" w:rsidR="00A806C6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A806C6" w14:paraId="71683CC3" w14:textId="77777777">
        <w:tc>
          <w:tcPr>
            <w:tcW w:w="4503" w:type="dxa"/>
            <w:tcBorders>
              <w:top w:val="single" w:sz="36" w:space="0" w:color="FFFFFF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6D366A5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Créditos que otorga: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159318" w14:textId="50299E61" w:rsidR="00A806C6" w:rsidRDefault="005875A3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36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1B8E0AD" w14:textId="77777777" w:rsidR="00A806C6" w:rsidRDefault="00A806C6" w:rsidP="00A806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Duración en semanas: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902855" w14:textId="255A7BCC" w:rsidR="00A806C6" w:rsidRPr="0093679F" w:rsidRDefault="0093679F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3679F">
              <w:rPr>
                <w:rFonts w:cs="Calibri"/>
                <w:sz w:val="24"/>
                <w:szCs w:val="24"/>
              </w:rPr>
              <w:t>16</w:t>
            </w:r>
          </w:p>
        </w:tc>
      </w:tr>
      <w:tr w:rsidR="00A806C6" w14:paraId="55E062C6" w14:textId="777777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EFF6A8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D66192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6A1661" w14:textId="77777777" w:rsidR="00A806C6" w:rsidRDefault="00A806C6" w:rsidP="00A806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E92FEC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33DE00EC" w14:textId="7777777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A3CC5" w14:textId="69058D70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Requisitos:</w:t>
            </w:r>
          </w:p>
          <w:p w14:paraId="2A59033D" w14:textId="23880402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3FB66B53" w14:textId="7777777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6D620D5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24E7B32B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39B68B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F883DE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06C6" w14:paraId="2046B8C2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double" w:sz="4" w:space="0" w:color="4F81BD"/>
              <w:right w:val="nil"/>
            </w:tcBorders>
          </w:tcPr>
          <w:p w14:paraId="67D13217" w14:textId="2AA12B69" w:rsidR="00A806C6" w:rsidRDefault="00A806C6" w:rsidP="00A806C6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JUSTIFICACIÓN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  <w:p w14:paraId="5F7B8268" w14:textId="77777777" w:rsidR="00A806C6" w:rsidRDefault="00A806C6" w:rsidP="00A806C6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04BAABA2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4F9BF132" w14:textId="1D33034E" w:rsidR="00AC24BE" w:rsidRPr="001C1BEC" w:rsidRDefault="00AC24BE" w:rsidP="00AC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  <w:lang w:val="es-MX" w:eastAsia="es-MX"/>
              </w:rPr>
              <w:t xml:space="preserve">La Agricultura, objeto de los programas de Ciencias aplicadas al agro se ubican en el espacio y el tiempo, lo cual les otorga dimensión histórica e incidencia territorial a estas profesiones y por ello es importante que los estudiantes de Ingeniería Agronómica reconozcan la historia del sector donde se realizarán sus actividades e identifiquen las potencialidades de la geografía colombiana. Es vital igualmente que estos profesionales conozcan los orígenes de la </w:t>
            </w:r>
            <w:r w:rsidR="00F12A09">
              <w:rPr>
                <w:rFonts w:ascii="Verdana" w:hAnsi="Verdana"/>
                <w:sz w:val="20"/>
                <w:szCs w:val="20"/>
                <w:lang w:val="es-MX" w:eastAsia="es-MX"/>
              </w:rPr>
              <w:t>agri</w:t>
            </w:r>
            <w:r w:rsidRPr="001C1BEC">
              <w:rPr>
                <w:rFonts w:ascii="Verdana" w:hAnsi="Verdana"/>
                <w:sz w:val="20"/>
                <w:szCs w:val="20"/>
                <w:lang w:val="es-MX" w:eastAsia="es-MX"/>
              </w:rPr>
              <w:t>cultura, sociedad</w:t>
            </w:r>
            <w:r w:rsidR="00F12A09">
              <w:rPr>
                <w:rFonts w:ascii="Verdana" w:hAnsi="Verdana"/>
                <w:sz w:val="20"/>
                <w:szCs w:val="20"/>
                <w:lang w:val="es-MX" w:eastAsia="es-MX"/>
              </w:rPr>
              <w:t>es agrarias</w:t>
            </w:r>
            <w:r w:rsidRPr="001C1BEC">
              <w:rPr>
                <w:rFonts w:ascii="Verdana" w:hAnsi="Verdana"/>
                <w:sz w:val="20"/>
                <w:szCs w:val="20"/>
                <w:lang w:val="es-MX" w:eastAsia="es-MX"/>
              </w:rPr>
              <w:t xml:space="preserve"> y producción </w:t>
            </w:r>
            <w:r w:rsidR="00F12A09">
              <w:rPr>
                <w:rFonts w:ascii="Verdana" w:hAnsi="Verdana"/>
                <w:sz w:val="20"/>
                <w:szCs w:val="20"/>
                <w:lang w:val="es-MX" w:eastAsia="es-MX"/>
              </w:rPr>
              <w:t xml:space="preserve">agropecuaria </w:t>
            </w:r>
            <w:r w:rsidRPr="001C1BEC">
              <w:rPr>
                <w:rFonts w:ascii="Verdana" w:hAnsi="Verdana"/>
                <w:sz w:val="20"/>
                <w:szCs w:val="20"/>
                <w:lang w:val="es-MX" w:eastAsia="es-MX"/>
              </w:rPr>
              <w:t>de Colombia donde circunscribirán, en primera instancia su quehacer.</w:t>
            </w:r>
          </w:p>
          <w:p w14:paraId="542AB04F" w14:textId="3FB2F634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6D1A8C4D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nil"/>
              <w:bottom w:val="nil"/>
              <w:right w:val="nil"/>
            </w:tcBorders>
          </w:tcPr>
          <w:p w14:paraId="0E8DB30C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4C30CC74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double" w:sz="4" w:space="0" w:color="4F81BD"/>
              <w:right w:val="nil"/>
            </w:tcBorders>
          </w:tcPr>
          <w:p w14:paraId="4EF29AFD" w14:textId="6A3A9365" w:rsidR="00A806C6" w:rsidRDefault="00A806C6" w:rsidP="0003594A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OBJETIVOS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A806C6" w14:paraId="7DD9557E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1A6EA06" w14:textId="0F12FDDE" w:rsidR="00AC24BE" w:rsidRPr="001C1BEC" w:rsidRDefault="00A806C6" w:rsidP="00AC24B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</w:rPr>
              <w:t xml:space="preserve">General: </w:t>
            </w:r>
            <w:r w:rsidR="00AC24BE" w:rsidRPr="001C1BEC">
              <w:rPr>
                <w:rFonts w:ascii="Verdana" w:hAnsi="Verdana" w:cs="Arial"/>
                <w:sz w:val="20"/>
                <w:szCs w:val="20"/>
              </w:rPr>
              <w:t>Objetivo general: L</w:t>
            </w:r>
            <w:r w:rsidR="00AC24BE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os estudiantes reconocerán la historia de la agricultura y de la domesticación y explotación de los animales, así como las regiones naturales colombianas, su vocación, </w:t>
            </w:r>
            <w:r w:rsidR="00F12A09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sistemas agrarios </w:t>
            </w:r>
            <w:r w:rsidR="00AC24BE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relevantes y culturas</w:t>
            </w:r>
            <w:r w:rsidR="00F12A09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rurales </w:t>
            </w:r>
            <w:r w:rsidR="00AC24BE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predominantes.  </w:t>
            </w:r>
          </w:p>
          <w:p w14:paraId="0720513D" w14:textId="4B6CA805" w:rsidR="00A806C6" w:rsidRDefault="00A806C6" w:rsidP="00A806C6">
            <w:pPr>
              <w:pStyle w:val="ColorfulList-Accent11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5D97D954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3AC8026B" w14:textId="77777777" w:rsidR="00AC24BE" w:rsidRDefault="00A806C6" w:rsidP="00AC24B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4"/>
                <w:szCs w:val="24"/>
              </w:rPr>
              <w:t>Específicos</w:t>
            </w:r>
            <w:r w:rsidR="00AC24BE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Al terminar el curso los estudiantes: </w:t>
            </w:r>
          </w:p>
          <w:p w14:paraId="391B65FF" w14:textId="77777777" w:rsidR="00AC24BE" w:rsidRDefault="00AC24BE" w:rsidP="00AC24BE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C24BE">
              <w:rPr>
                <w:rFonts w:ascii="Verdana" w:hAnsi="Verdana" w:cs="Arial"/>
                <w:sz w:val="20"/>
                <w:szCs w:val="20"/>
                <w:lang w:val="es-ES_tradnl"/>
              </w:rPr>
              <w:t>Reconocerán la historia de la agricultura.</w:t>
            </w:r>
          </w:p>
          <w:p w14:paraId="3A088508" w14:textId="3F93039A" w:rsidR="00AC24BE" w:rsidRDefault="00AC24BE" w:rsidP="00AC24BE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C24BE">
              <w:rPr>
                <w:rFonts w:ascii="Verdana" w:hAnsi="Verdana" w:cs="Arial"/>
                <w:sz w:val="20"/>
                <w:szCs w:val="20"/>
                <w:lang w:val="es-ES_tradnl"/>
              </w:rPr>
              <w:t>Identificarán el proceso evolutivo de la producción agraria a nivel internacional, nacional y local.</w:t>
            </w:r>
          </w:p>
          <w:p w14:paraId="05FDF4C1" w14:textId="007D8FD2" w:rsidR="00AC24BE" w:rsidRDefault="00F90E3E" w:rsidP="00AC24BE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d</w:t>
            </w: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elimitarán las regiones naturales de Colombia y su producción </w:t>
            </w:r>
            <w:r w:rsidR="00F12A09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agropecuaria </w:t>
            </w: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potencial</w:t>
            </w:r>
          </w:p>
          <w:p w14:paraId="15B1B5CB" w14:textId="50CDB41F" w:rsidR="00A806C6" w:rsidRDefault="00A806C6" w:rsidP="00AC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1B8F0C54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nil"/>
              <w:bottom w:val="nil"/>
              <w:right w:val="nil"/>
            </w:tcBorders>
          </w:tcPr>
          <w:p w14:paraId="1CDF5210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69E5A61" w14:textId="55333E6F" w:rsidR="00A806C6" w:rsidRPr="00841C4A" w:rsidRDefault="00A806C6" w:rsidP="00A806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COMPETENCIAS: </w:t>
            </w:r>
          </w:p>
          <w:p w14:paraId="299E2CC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1"/>
            </w:tblGrid>
            <w:tr w:rsidR="00A806C6" w14:paraId="0C10AD67" w14:textId="77777777">
              <w:trPr>
                <w:trHeight w:val="305"/>
              </w:trPr>
              <w:tc>
                <w:tcPr>
                  <w:tcW w:w="9651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</w:tcPr>
                <w:p w14:paraId="7E499A03" w14:textId="77777777" w:rsidR="00882FC7" w:rsidRDefault="00882FC7" w:rsidP="00882FC7">
                  <w:pPr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Genéricas: Capacidad de análisis crítico, valoración de la historia como sentido de los procesos sociales y biológicos, identificación de las zonas biogeográficas. </w:t>
                  </w:r>
                </w:p>
                <w:p w14:paraId="128B1FA4" w14:textId="77777777" w:rsidR="00882FC7" w:rsidRDefault="00882FC7" w:rsidP="00F90E3E">
                  <w:pPr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  <w:p w14:paraId="4273C43D" w14:textId="1526F4D4" w:rsidR="00F90E3E" w:rsidRDefault="00A806C6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Genéricas: </w:t>
                  </w:r>
                  <w:r w:rsidR="00F90E3E"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Se definen, en su orden, cuatro tipos de competencias:</w:t>
                  </w:r>
                </w:p>
                <w:p w14:paraId="6E3C2B2E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Técnicas: hace alusión a los objetivos reales del capítulo.</w:t>
                  </w:r>
                </w:p>
                <w:p w14:paraId="15516772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Metodológicas: son los instrumentos que recibirá el estudiante.</w:t>
                  </w:r>
                </w:p>
                <w:p w14:paraId="6EFA2AE5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Participativas: corresponde al trabajo que se ejecutará colectivamente.</w:t>
                  </w:r>
                </w:p>
                <w:p w14:paraId="0E4C9306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Personales: estas son las tareas que quedan por cada capítulo estudiado.</w:t>
                  </w:r>
                </w:p>
                <w:p w14:paraId="2AB0FC29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S</w:t>
                  </w:r>
                  <w:r w:rsidRPr="001C1BEC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e listan por cada uno de los Ítems tratados a lo largo del curso y en su orden respectivo.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"/>
                  </w:tblGrid>
                  <w:tr w:rsidR="00F90E3E" w:rsidRPr="001C1BEC" w14:paraId="75214756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50" w:type="dxa"/>
                        <w:vAlign w:val="center"/>
                      </w:tcPr>
                      <w:p w14:paraId="62C68676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BAB2B8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94"/>
                  </w:tblGrid>
                  <w:tr w:rsidR="00F90E3E" w:rsidRPr="001C1BEC" w14:paraId="5F3BB697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4D66F5B7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Teoría de la historia y la geografía </w:t>
                        </w:r>
                      </w:p>
                      <w:p w14:paraId="01ED4227" w14:textId="77777777" w:rsidR="00F90E3E" w:rsidRPr="001C1BEC" w:rsidRDefault="00F90E3E" w:rsidP="00F90E3E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El estudiante encontrará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el sentido e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importancia de la Geografía y de la historia y sus razones de ser. </w:t>
                        </w:r>
                      </w:p>
                      <w:p w14:paraId="060F8F63" w14:textId="77777777" w:rsidR="00F90E3E" w:rsidRPr="001C1BEC" w:rsidRDefault="00F90E3E" w:rsidP="00F90E3E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(Metodológicas): Obtendrá herramientas para usar la Geografía y la historia </w:t>
                        </w:r>
                      </w:p>
                      <w:p w14:paraId="1DFC8BCE" w14:textId="77777777" w:rsidR="00F90E3E" w:rsidRPr="001C1BEC" w:rsidRDefault="00F90E3E" w:rsidP="00F90E3E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(Participativas): Pensará en su influencia comunitaria como Ingeniero Agrónomo.</w:t>
                        </w:r>
                      </w:p>
                      <w:p w14:paraId="7C8C2933" w14:textId="77777777" w:rsidR="00F90E3E" w:rsidRPr="001C1BEC" w:rsidRDefault="00F90E3E" w:rsidP="00F90E3E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(Personales): Elaborará una descripción sobre su historia en agricultura. (taller)</w:t>
                        </w:r>
                      </w:p>
                      <w:p w14:paraId="28159682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D8B5FF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94"/>
                  </w:tblGrid>
                  <w:tr w:rsidR="00F90E3E" w:rsidRPr="001C1BEC" w14:paraId="20DDF766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64CAA3C4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lastRenderedPageBreak/>
                          <w:t>Nacimiento y Evolución de la agricultura</w:t>
                        </w:r>
                      </w:p>
                      <w:p w14:paraId="4CF995E1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14:paraId="1DF7C65C" w14:textId="77777777" w:rsidR="00F90E3E" w:rsidRPr="001C1BEC" w:rsidRDefault="00F90E3E" w:rsidP="00F90E3E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Reconocerá los principios y razones de ser de la agricultura en el mundo. </w:t>
                        </w:r>
                      </w:p>
                      <w:p w14:paraId="4581874C" w14:textId="77777777" w:rsidR="00F90E3E" w:rsidRPr="001C1BEC" w:rsidRDefault="00F90E3E" w:rsidP="00F90E3E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(Metodológicas): Identificará los orígenes y evolución de la agricultura en el universo. </w:t>
                        </w:r>
                      </w:p>
                      <w:p w14:paraId="15303A37" w14:textId="77777777" w:rsidR="00F90E3E" w:rsidRPr="001C1BEC" w:rsidRDefault="00F90E3E" w:rsidP="00F90E3E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(Participativas): Discutirá Las teorías del origen de la agricultura.</w:t>
                        </w:r>
                      </w:p>
                      <w:p w14:paraId="76360E05" w14:textId="77777777" w:rsidR="00F90E3E" w:rsidRPr="001C1BEC" w:rsidRDefault="00F90E3E" w:rsidP="00F90E3E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(Personales): Elaborará un mapa conceptual sobre el desarrollo histórico agrícola. (taller)</w:t>
                        </w:r>
                      </w:p>
                      <w:p w14:paraId="12C4BEF2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68C158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94"/>
                  </w:tblGrid>
                  <w:tr w:rsidR="00F90E3E" w:rsidRPr="001C1BEC" w14:paraId="04F398D5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13CE3D24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 xml:space="preserve">Desarrollo geográfico e histórico de la agricultura </w:t>
                        </w:r>
                      </w:p>
                      <w:p w14:paraId="6A0C3E68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14:paraId="72C2FBB0" w14:textId="77777777" w:rsidR="00F90E3E" w:rsidRPr="001C1BEC" w:rsidRDefault="00F90E3E" w:rsidP="00F90E3E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Identificará los modelos agrarios indígenas precolombinos y su ruptura con la llegada de conquistadores. </w:t>
                        </w:r>
                      </w:p>
                      <w:p w14:paraId="3D3E7BF5" w14:textId="77777777" w:rsidR="00F90E3E" w:rsidRPr="001C1BEC" w:rsidRDefault="00F90E3E" w:rsidP="00F90E3E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(Metodológicas): Sugerirá técnicas tomadas de los indígenas para hacer agricultura moderna. </w:t>
                        </w:r>
                      </w:p>
                      <w:p w14:paraId="21264AEF" w14:textId="77777777" w:rsidR="00F90E3E" w:rsidRPr="001C1BEC" w:rsidRDefault="00F90E3E" w:rsidP="00F90E3E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(Participativas): Intercambiará con sus compañeros imágenes sobre técnicas indígenas aplicables a la agricultura moderna. </w:t>
                        </w:r>
                      </w:p>
                      <w:p w14:paraId="55158000" w14:textId="77777777" w:rsidR="00F90E3E" w:rsidRPr="001C1BEC" w:rsidRDefault="00F90E3E" w:rsidP="00F90E3E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(Personales): Elaborará un álbum de imágenes sobre técnicas antiguas usadas por los indígenas y por españoles a su llegada a Colombia. (taller)</w:t>
                        </w:r>
                      </w:p>
                      <w:p w14:paraId="34DC5D49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3AD8A8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94"/>
                  </w:tblGrid>
                  <w:tr w:rsidR="00F90E3E" w:rsidRPr="001C1BEC" w14:paraId="24BA0B16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3C965E21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Incidencia geográfica del mercado agrario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</w:p>
                      <w:p w14:paraId="6FA5DB32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14:paraId="48D70ABE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</w:t>
                        </w: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>Harán acopio de las transformaciones evolucionarias agrarias versus el proceso evolutivo de la producción agraria a nivel internacional, nacional y local.</w:t>
                        </w:r>
                      </w:p>
                      <w:p w14:paraId="7CC40558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(Metodológicas): Encontrará los “porqués” de la influencia del mercado sobre la transformación del paisaje</w:t>
                        </w:r>
                      </w:p>
                      <w:p w14:paraId="070DF782" w14:textId="77777777" w:rsidR="00F90E3E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(Participativas): Discutirá en </w:t>
                        </w:r>
                        <w:proofErr w:type="gramStart"/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panel,  propuestas</w:t>
                        </w:r>
                        <w:proofErr w:type="gramEnd"/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colectiva de modernización de </w:t>
                        </w:r>
                        <w:smartTag w:uri="urn:schemas-microsoft-com:office:smarttags" w:element="PersonName">
                          <w:smartTagPr>
                            <w:attr w:name="ProductID" w:val="la Agricultura"/>
                          </w:smartTagPr>
                          <w:r w:rsidRPr="001C1BEC">
                            <w:rPr>
                              <w:rFonts w:ascii="Verdana" w:hAnsi="Verdana" w:cs="Arial"/>
                              <w:color w:val="000000"/>
                              <w:sz w:val="20"/>
                              <w:szCs w:val="20"/>
                            </w:rPr>
                            <w:t>la Agricultura</w:t>
                          </w:r>
                        </w:smartTag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en Colombia.</w:t>
                        </w:r>
                      </w:p>
                      <w:p w14:paraId="3DDCF77D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Personales): Elaborará una página con análisis de la aplicación de la historia del mercado a la crisis actual de alimentos (panel).</w:t>
                        </w:r>
                      </w:p>
                      <w:p w14:paraId="610F5844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0E3E" w:rsidRPr="001C1BEC" w14:paraId="27BCB2EF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1048116E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>Modernización agraria</w:t>
                        </w:r>
                      </w:p>
                      <w:p w14:paraId="37D1528C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14:paraId="7458976D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</w:t>
                        </w: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>Harán acopio de las transformaciones revolucionarias agrarias y valorarán el proceso evolutivo de la producción agraria a nivel internacional, nacional y local.</w:t>
                        </w:r>
                      </w:p>
                      <w:p w14:paraId="05B6373F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(Metodológicas): Encontrará los “porqués” de la modernización agraria</w:t>
                        </w:r>
                      </w:p>
                      <w:p w14:paraId="3A722F19" w14:textId="77777777" w:rsidR="00F90E3E" w:rsidRPr="001C1BEC" w:rsidRDefault="00F90E3E" w:rsidP="00F90E3E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(Participativas): Discutirá en panel,  propuestas colectiva de modernización de </w:t>
                        </w:r>
                        <w:smartTag w:uri="urn:schemas-microsoft-com:office:smarttags" w:element="PersonName">
                          <w:smartTagPr>
                            <w:attr w:name="ProductID" w:val="la Agricultura"/>
                          </w:smartTagPr>
                          <w:r w:rsidRPr="001C1BEC">
                            <w:rPr>
                              <w:rFonts w:ascii="Verdana" w:hAnsi="Verdana" w:cs="Arial"/>
                              <w:color w:val="000000"/>
                              <w:sz w:val="20"/>
                              <w:szCs w:val="20"/>
                            </w:rPr>
                            <w:t>la Agricultura</w:t>
                          </w:r>
                        </w:smartTag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en Colombia.</w:t>
                        </w:r>
                      </w:p>
                      <w:p w14:paraId="4985A94C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(Personales): Elaborará una página con la síntesis de la discusión del panel. (taller)</w:t>
                        </w:r>
                      </w:p>
                    </w:tc>
                  </w:tr>
                </w:tbl>
                <w:p w14:paraId="0D294B00" w14:textId="77777777" w:rsidR="00F90E3E" w:rsidRPr="001C1BEC" w:rsidRDefault="00F90E3E" w:rsidP="00F90E3E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94"/>
                  </w:tblGrid>
                  <w:tr w:rsidR="00F90E3E" w:rsidRPr="001C1BEC" w14:paraId="595B47E6" w14:textId="77777777" w:rsidTr="00F42987">
                    <w:trPr>
                      <w:tblCellSpacing w:w="15" w:type="dxa"/>
                      <w:jc w:val="center"/>
                    </w:trPr>
                    <w:tc>
                      <w:tcPr>
                        <w:tcW w:w="8534" w:type="dxa"/>
                        <w:vAlign w:val="center"/>
                      </w:tcPr>
                      <w:p w14:paraId="042F001E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Posesión de la tierra y violencia modificadoras del espacio geográfico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obre las reformas agrarias en el mundo en común unión con la Colombiana</w:t>
                        </w:r>
                      </w:p>
                      <w:p w14:paraId="1A242C75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8CA48C3" w14:textId="77777777" w:rsidR="00F90E3E" w:rsidRPr="001C1BEC" w:rsidRDefault="00F90E3E" w:rsidP="00F90E3E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(Técnicas): </w:t>
                        </w:r>
                        <w:r w:rsidRPr="001C1BEC"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>Valorarán la posesión de la tierra y su influencia en la producción</w:t>
                        </w:r>
                      </w:p>
                      <w:p w14:paraId="03564CE4" w14:textId="77777777" w:rsidR="00F90E3E" w:rsidRDefault="00F90E3E" w:rsidP="00F90E3E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(Metodológicas): Obtendrá información sobre reformas agrarias en el mundo</w:t>
                        </w:r>
                      </w:p>
                      <w:p w14:paraId="20D0779C" w14:textId="77777777" w:rsidR="00F90E3E" w:rsidRPr="006B065A" w:rsidRDefault="00F90E3E" w:rsidP="00F90E3E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Participativas):Tendrá argumentos estadísticos y de fondo para participar en un foro</w:t>
                        </w:r>
                        <w:r>
                          <w:rPr>
                            <w:rFonts w:ascii="Verdana" w:hAnsi="Verdana" w:cs="Arial"/>
                            <w:sz w:val="20"/>
                            <w:szCs w:val="20"/>
                            <w:lang w:val="es-ES_tradnl"/>
                          </w:rPr>
                          <w:t>.</w:t>
                        </w:r>
                      </w:p>
                      <w:p w14:paraId="788958A9" w14:textId="1D0215E1" w:rsidR="00F90E3E" w:rsidRDefault="00F90E3E" w:rsidP="00F90E3E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Personales): Sintetizará las ideas centrales del foro en su aplicación actual a Colombia. (taller)</w:t>
                        </w:r>
                      </w:p>
                      <w:p w14:paraId="740E2995" w14:textId="5E5E38F4" w:rsidR="00F90E3E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633FFE6" w14:textId="77777777" w:rsidR="00F90E3E" w:rsidRPr="001C1BEC" w:rsidRDefault="00F90E3E" w:rsidP="00F90E3E">
                        <w:pPr>
                          <w:pStyle w:val="Textoindependiente"/>
                          <w:rPr>
                            <w:rFonts w:ascii="Verdana" w:hAnsi="Verdana" w:cs="Arial"/>
                            <w:sz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sz w:val="20"/>
                          </w:rPr>
                          <w:lastRenderedPageBreak/>
                          <w:t>Prospectiva geográfica</w:t>
                        </w:r>
                      </w:p>
                      <w:p w14:paraId="53ED0507" w14:textId="77777777" w:rsidR="00F90E3E" w:rsidRPr="001C1BEC" w:rsidRDefault="00F90E3E" w:rsidP="00F90E3E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 (Técnicas): Tendrá la visión de la agricultura de intercambio y su dependencia de procesos comerciales y sugerirá ideas para su región. </w:t>
                        </w:r>
                      </w:p>
                      <w:p w14:paraId="46E6BBA7" w14:textId="77777777" w:rsidR="00F90E3E" w:rsidRPr="001C1BEC" w:rsidRDefault="00F90E3E" w:rsidP="00F90E3E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(Metodológicas): Podrá responder por los orígenes de la comercialización de productos agrarios y las ideas de proyectos agrarios regionales</w:t>
                        </w:r>
                      </w:p>
                      <w:p w14:paraId="1CB9D4E8" w14:textId="15009867" w:rsidR="00F90E3E" w:rsidRDefault="00F90E3E" w:rsidP="00F90E3E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 xml:space="preserve">(Participativas): Intercambiará virtualmente, a manera de mercado abierto, información de negocios novedosos. </w:t>
                        </w:r>
                      </w:p>
                      <w:p w14:paraId="52E3599E" w14:textId="63DC4C1B" w:rsidR="00F90E3E" w:rsidRPr="001C1BEC" w:rsidRDefault="00F90E3E" w:rsidP="00F90E3E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0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1C1BEC"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  <w:t>Personales): Escribirá una página sobre la aplicación de negocios novedosos para el futuro territorial regional. (taller)</w:t>
                        </w:r>
                      </w:p>
                      <w:p w14:paraId="5FBBE458" w14:textId="1560A0AC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81B460D" w14:textId="77777777" w:rsidR="00F90E3E" w:rsidRPr="001C1BEC" w:rsidRDefault="00F90E3E" w:rsidP="00F90E3E">
                        <w:pPr>
                          <w:spacing w:after="0" w:line="240" w:lineRule="auto"/>
                          <w:jc w:val="both"/>
                          <w:rPr>
                            <w:rFonts w:ascii="Verdana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2860A7" w14:textId="1DE220F7" w:rsidR="00A806C6" w:rsidRDefault="00A806C6" w:rsidP="00A806C6">
                  <w:pPr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A806C6" w14:paraId="7FF632D2" w14:textId="77777777">
              <w:trPr>
                <w:trHeight w:val="305"/>
              </w:trPr>
              <w:tc>
                <w:tcPr>
                  <w:tcW w:w="9651" w:type="dxa"/>
                  <w:tcBorders>
                    <w:top w:val="double" w:sz="4" w:space="0" w:color="4F81BD"/>
                    <w:left w:val="double" w:sz="4" w:space="0" w:color="4F81BD"/>
                    <w:bottom w:val="double" w:sz="4" w:space="0" w:color="4F81BD"/>
                    <w:right w:val="double" w:sz="4" w:space="0" w:color="4F81BD"/>
                  </w:tcBorders>
                </w:tcPr>
                <w:p w14:paraId="76D90DE0" w14:textId="493A7E9E" w:rsidR="00A806C6" w:rsidRDefault="00A806C6" w:rsidP="00A806C6">
                  <w:pPr>
                    <w:pStyle w:val="ColorfulList-Accent11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lastRenderedPageBreak/>
                    <w:t>Específicas:</w:t>
                  </w:r>
                </w:p>
              </w:tc>
            </w:tr>
          </w:tbl>
          <w:p w14:paraId="2308AA9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E84FF8E" w14:textId="7B9F90AE" w:rsidR="00A806C6" w:rsidRDefault="00A806C6" w:rsidP="00A806C6">
            <w:pPr>
              <w:numPr>
                <w:ilvl w:val="0"/>
                <w:numId w:val="2"/>
              </w:numPr>
              <w:spacing w:line="240" w:lineRule="auto"/>
              <w:ind w:left="284" w:hanging="295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RESULTADOS DE APRENDIZAJE (RA):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8"/>
            </w:tblGrid>
            <w:tr w:rsidR="00A806C6" w14:paraId="1297E3E7" w14:textId="77777777">
              <w:tc>
                <w:tcPr>
                  <w:tcW w:w="9658" w:type="dxa"/>
                  <w:tcBorders>
                    <w:top w:val="double" w:sz="4" w:space="0" w:color="5B9BD5"/>
                    <w:left w:val="double" w:sz="4" w:space="0" w:color="5B9BD5"/>
                    <w:bottom w:val="double" w:sz="4" w:space="0" w:color="5B9BD5"/>
                    <w:right w:val="double" w:sz="4" w:space="0" w:color="5B9BD5"/>
                  </w:tcBorders>
                  <w:shd w:val="clear" w:color="auto" w:fill="auto"/>
                </w:tcPr>
                <w:p w14:paraId="08CE401A" w14:textId="77777777" w:rsidR="009E1C4D" w:rsidRDefault="009E1C4D" w:rsidP="009E1C4D">
                  <w:pPr>
                    <w:spacing w:after="0" w:line="240" w:lineRule="auto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RA1.</w:t>
                  </w:r>
                  <w:r w:rsidRPr="004B7055">
                    <w:rPr>
                      <w:rFonts w:cs="Calibri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Analizará de las potencialidades espaciales del territorio colombiano para el desarrollo de la agricultura.</w:t>
                  </w:r>
                </w:p>
                <w:p w14:paraId="6B7DDDF0" w14:textId="77777777" w:rsidR="009E1C4D" w:rsidRDefault="009E1C4D" w:rsidP="009E1C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RA2.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 xml:space="preserve">Reconocerá los procesos: historia del inicio de la agricultura, su evolución, sus grandes cambios históricos hasta nuestros días, siempre vinculándolo con los elementos que le tocará vivir como profesional del agro </w:t>
                  </w:r>
                </w:p>
                <w:p w14:paraId="56B83EBE" w14:textId="77777777" w:rsidR="009E1C4D" w:rsidRPr="0083527F" w:rsidRDefault="009E1C4D" w:rsidP="009E1C4D">
                  <w:pPr>
                    <w:spacing w:after="0" w:line="240" w:lineRule="auto"/>
                    <w:jc w:val="both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RA3 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Evaluará crítica y analíticamente, desde la historia y la geografía de la agricultura actual en Colombia, su compromiso alimentario con las actuales y futuras generaciones colombianas e internacionales</w:t>
                  </w:r>
                </w:p>
                <w:p w14:paraId="6F4CB3DD" w14:textId="69D6990E" w:rsidR="00A806C6" w:rsidRDefault="00A806C6" w:rsidP="00A806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  <w:p w14:paraId="251ADCDE" w14:textId="1FAAD541" w:rsidR="00A806C6" w:rsidRPr="00841C4A" w:rsidRDefault="00A806C6" w:rsidP="00A806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80ED1AF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A806C6" w14:paraId="79640EFB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8BF9E" w14:textId="77777777" w:rsidR="00A806C6" w:rsidRDefault="00A806C6" w:rsidP="00A806C6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cs="Calibri"/>
                <w:sz w:val="24"/>
                <w:szCs w:val="24"/>
              </w:rPr>
            </w:pPr>
          </w:p>
          <w:p w14:paraId="740EDDE8" w14:textId="505FB428" w:rsidR="00A806C6" w:rsidRPr="00660226" w:rsidRDefault="00A806C6" w:rsidP="00A806C6">
            <w:pPr>
              <w:pStyle w:val="ColorfulList-Accent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CONTENIDO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A806C6" w14:paraId="1C5ED4FF" w14:textId="77777777">
        <w:trPr>
          <w:trHeight w:val="77"/>
        </w:trPr>
        <w:tc>
          <w:tcPr>
            <w:tcW w:w="9889" w:type="dxa"/>
            <w:gridSpan w:val="5"/>
            <w:tcBorders>
              <w:top w:val="nil"/>
              <w:left w:val="nil"/>
              <w:bottom w:val="double" w:sz="4" w:space="0" w:color="4F81BD"/>
              <w:right w:val="nil"/>
            </w:tcBorders>
          </w:tcPr>
          <w:p w14:paraId="0E9F9D3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0013C269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C69F66B" w14:textId="77777777" w:rsidR="00B56EC7" w:rsidRPr="001C1BEC" w:rsidRDefault="00B56EC7" w:rsidP="00B56EC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1C1BEC">
              <w:rPr>
                <w:rFonts w:ascii="Verdana" w:hAnsi="Verdana"/>
                <w:sz w:val="20"/>
                <w:szCs w:val="20"/>
              </w:rPr>
              <w:t>EMAS</w:t>
            </w:r>
          </w:p>
          <w:p w14:paraId="281F3360" w14:textId="77777777" w:rsidR="00B56EC7" w:rsidRPr="001C1BEC" w:rsidRDefault="00B56EC7" w:rsidP="00B56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02AECF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Unidad 1. </w:t>
            </w:r>
            <w:r w:rsidRPr="001C1BEC">
              <w:rPr>
                <w:rFonts w:ascii="Verdana" w:hAnsi="Verdana" w:cs="Arial"/>
                <w:sz w:val="20"/>
                <w:szCs w:val="20"/>
              </w:rPr>
              <w:t>Teoría de la historia y de la geografía</w:t>
            </w:r>
          </w:p>
          <w:p w14:paraId="11F9193D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C49EB11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1.1       Nacimiento y evolución de la Geografía como ciencia.</w:t>
            </w:r>
          </w:p>
          <w:p w14:paraId="5ACB9D9A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 xml:space="preserve">1.2       Nacimiento y evolución de la Historia como ciencia </w:t>
            </w:r>
          </w:p>
          <w:p w14:paraId="506A0026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1.3       Importancia de la Historia y la geografía en las ciencias agrarias</w:t>
            </w:r>
          </w:p>
          <w:p w14:paraId="0D949E87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9926A07" w14:textId="7FD7C2F4" w:rsidR="00B56EC7" w:rsidRPr="001C1BEC" w:rsidRDefault="00650002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Unidad 2</w:t>
            </w:r>
            <w:r w:rsidR="00B56EC7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.  Nacimiento y Evolución de la agricultura</w:t>
            </w:r>
          </w:p>
          <w:p w14:paraId="20FA3EE0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         </w:t>
            </w:r>
          </w:p>
          <w:p w14:paraId="3B4AD0EC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2.1       Evolución del planeta tierra, el nacimiento de la vida (vegetal, animal y homínido).</w:t>
            </w:r>
          </w:p>
          <w:p w14:paraId="403DB464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2.2       Nacimiento de las ciudades y las civilizaciones soportadas en la agricultura</w:t>
            </w:r>
          </w:p>
          <w:p w14:paraId="1A3E452F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2.1       Nacimiento de los mercados globalizados.</w:t>
            </w:r>
          </w:p>
          <w:p w14:paraId="61F0E248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2.2</w:t>
            </w:r>
            <w:r w:rsidRPr="001C1BEC">
              <w:rPr>
                <w:rFonts w:ascii="Verdana" w:hAnsi="Verdana" w:cs="Arial"/>
                <w:sz w:val="20"/>
                <w:szCs w:val="20"/>
              </w:rPr>
              <w:t xml:space="preserve">       Egipto Grecia Roma y la Agricultura</w:t>
            </w:r>
          </w:p>
          <w:p w14:paraId="7125C58F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2.3       Medioevo y descubrimiento de América</w:t>
            </w:r>
          </w:p>
          <w:p w14:paraId="5119043F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14:paraId="47C4C41F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Unidad 3. Desarrollo geográfico e histórico de la agricultura en América </w:t>
            </w:r>
          </w:p>
          <w:p w14:paraId="62A4ADEE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62B1670A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 xml:space="preserve"> 3.1        América y la agricultura</w:t>
            </w:r>
          </w:p>
          <w:p w14:paraId="4ACAD3D5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 xml:space="preserve"> 3.2        Nacimiento de la agricultura en Colombia.</w:t>
            </w:r>
          </w:p>
          <w:p w14:paraId="622D6D1E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03BFF078" w14:textId="3F9D38BD" w:rsidR="00B56EC7" w:rsidRPr="001C1BEC" w:rsidRDefault="00650002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Unidad 4</w:t>
            </w:r>
            <w:r w:rsidR="00B56EC7" w:rsidRPr="001C1BEC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B56EC7"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Modernización agraria</w:t>
            </w:r>
          </w:p>
          <w:p w14:paraId="7578D387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3757DB2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4.1         Nacimiento de la modernidad</w:t>
            </w:r>
          </w:p>
          <w:p w14:paraId="407E48D8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4.2         Revoluciones agrarias.</w:t>
            </w:r>
          </w:p>
          <w:p w14:paraId="47BD67BA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4.3         Legislación agraria </w:t>
            </w:r>
          </w:p>
          <w:p w14:paraId="48411B9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</w:p>
          <w:p w14:paraId="04CB7115" w14:textId="5F55377A" w:rsidR="00B56EC7" w:rsidRPr="001C1BEC" w:rsidRDefault="00650002" w:rsidP="00B56EC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Unidad 5</w:t>
            </w:r>
            <w:r w:rsidR="00B56EC7" w:rsidRPr="001C1BEC">
              <w:rPr>
                <w:rFonts w:ascii="Verdana" w:hAnsi="Verdana" w:cs="Arial"/>
                <w:sz w:val="20"/>
                <w:szCs w:val="20"/>
              </w:rPr>
              <w:t>. Incidencia geográfica del mercado agrario</w:t>
            </w:r>
            <w:r w:rsidR="00B56EC7" w:rsidRPr="001C1BEC">
              <w:rPr>
                <w:rFonts w:ascii="Verdana" w:hAnsi="Verdana" w:cs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  <w:p w14:paraId="0BBDD938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0D4301BA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 xml:space="preserve"> 5.1         </w:t>
            </w:r>
            <w:r w:rsidRPr="001C1BEC">
              <w:rPr>
                <w:rFonts w:ascii="Verdana" w:hAnsi="Verdana" w:cs="Arial"/>
                <w:bCs/>
                <w:sz w:val="20"/>
              </w:rPr>
              <w:t>Globalización e intercambio Agrario</w:t>
            </w:r>
          </w:p>
          <w:p w14:paraId="5EA601E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5.2         Políticas agrarias Mundiales, nacionales y locales </w:t>
            </w:r>
          </w:p>
          <w:p w14:paraId="21A2EF4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5.3         Sociedades agrarias.</w:t>
            </w:r>
          </w:p>
          <w:p w14:paraId="02C15447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5.4         Zonas de vida   </w:t>
            </w:r>
          </w:p>
          <w:p w14:paraId="4DCADC18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7A6A5651" w14:textId="62C04ABE" w:rsidR="00B56EC7" w:rsidRPr="001C1BEC" w:rsidRDefault="00650002" w:rsidP="00B56EC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>Unidad 6</w:t>
            </w:r>
            <w:r w:rsidR="00B56EC7" w:rsidRPr="001C1BEC">
              <w:rPr>
                <w:rFonts w:ascii="Verdana" w:hAnsi="Verdana" w:cs="Arial"/>
                <w:sz w:val="20"/>
                <w:szCs w:val="20"/>
              </w:rPr>
              <w:t>. Posesión de la tierra y violencia modificadoras del espacio geográfico</w:t>
            </w:r>
            <w:r w:rsidR="00B56EC7" w:rsidRPr="001C1B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5C7E4AD9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  <w:lang w:val="es-ES"/>
              </w:rPr>
            </w:pPr>
          </w:p>
          <w:p w14:paraId="740A568C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6.1         Tenencia de la tierra</w:t>
            </w:r>
          </w:p>
          <w:p w14:paraId="4BA73265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6.2         Reformas a la tenencia de tierras</w:t>
            </w:r>
          </w:p>
          <w:p w14:paraId="68451824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6.3         Violencia y tenencia de tierras</w:t>
            </w:r>
          </w:p>
          <w:p w14:paraId="3DBC19E9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</w:t>
            </w:r>
          </w:p>
          <w:p w14:paraId="743ACAA5" w14:textId="54F5460C" w:rsidR="00B56EC7" w:rsidRPr="001C1BEC" w:rsidRDefault="00650002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>Unidad 7</w:t>
            </w:r>
            <w:r w:rsidR="00B56EC7" w:rsidRPr="001C1BEC">
              <w:rPr>
                <w:rFonts w:ascii="Verdana" w:hAnsi="Verdana" w:cs="Arial"/>
                <w:sz w:val="20"/>
              </w:rPr>
              <w:t>. Prospectiva geográfica</w:t>
            </w:r>
          </w:p>
          <w:p w14:paraId="0E7D1554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</w:p>
          <w:p w14:paraId="6FA7F4E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7.1         Zonificación agroecológica colombiana</w:t>
            </w:r>
          </w:p>
          <w:p w14:paraId="196A52E1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bCs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7.2         Clima como factor de planeación</w:t>
            </w:r>
          </w:p>
          <w:p w14:paraId="1EFA2E06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  <w:r w:rsidRPr="001C1BEC">
              <w:rPr>
                <w:rFonts w:ascii="Verdana" w:hAnsi="Verdana" w:cs="Arial"/>
                <w:bCs/>
                <w:sz w:val="20"/>
              </w:rPr>
              <w:t xml:space="preserve"> 7.3         Competitividad y biodiversidad </w:t>
            </w:r>
          </w:p>
          <w:p w14:paraId="7EC45D10" w14:textId="77777777" w:rsidR="00B56EC7" w:rsidRPr="001C1BEC" w:rsidRDefault="00B56EC7" w:rsidP="00B56EC7">
            <w:pPr>
              <w:pStyle w:val="Textoindependiente"/>
              <w:rPr>
                <w:rFonts w:ascii="Verdana" w:hAnsi="Verdana" w:cs="Arial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 xml:space="preserve"> 7.4         Caldas como región agraria</w:t>
            </w:r>
          </w:p>
          <w:p w14:paraId="4E333A8E" w14:textId="77777777" w:rsidR="00B56EC7" w:rsidRDefault="00B56EC7" w:rsidP="00B56EC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C1BEC">
              <w:rPr>
                <w:rFonts w:ascii="Verdana" w:hAnsi="Verdana" w:cs="Arial"/>
                <w:sz w:val="20"/>
                <w:szCs w:val="20"/>
              </w:rPr>
              <w:t xml:space="preserve"> 7.5         Prospectiva agraria y potencialidad de proyectos</w:t>
            </w:r>
          </w:p>
          <w:p w14:paraId="7D1DECD6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0FA21698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nil"/>
              <w:bottom w:val="nil"/>
              <w:right w:val="nil"/>
            </w:tcBorders>
          </w:tcPr>
          <w:p w14:paraId="1115E295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6228D060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double" w:sz="4" w:space="0" w:color="4F81BD"/>
              <w:right w:val="nil"/>
            </w:tcBorders>
          </w:tcPr>
          <w:p w14:paraId="584989A5" w14:textId="4DC68644" w:rsidR="00A806C6" w:rsidRDefault="00A806C6" w:rsidP="00A806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METODOLOGÍA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18327114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A806C6" w14:paraId="633432C7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4260121A" w14:textId="77777777" w:rsidR="00CD6D60" w:rsidRPr="001C1BEC" w:rsidRDefault="00CD6D60" w:rsidP="00CD6D60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Se tendrán diversas presentaciones y modalidades de trabajo de acuerdo con la actividad a desarrollar.</w:t>
            </w:r>
          </w:p>
          <w:p w14:paraId="7AA349E1" w14:textId="3B2D0D5C" w:rsidR="00CD6D60" w:rsidRDefault="00CD6D60" w:rsidP="00CD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Se incluirán presentaciones orales, escritas, ayudas audiovisuales. Se utilizarán lecturas complementarias y de debate que serán discutidas en clase. Se dispondrá del documento Historia y Geografía Agraria de Colombia, editado por Elmer Castaño en la Universidad de Caldas</w:t>
            </w:r>
            <w:r w:rsidR="00650002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como documento guía</w:t>
            </w:r>
          </w:p>
          <w:p w14:paraId="52CED0FC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1F4CC418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</w:tcPr>
          <w:p w14:paraId="648CF753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cs="Calibri"/>
                <w:sz w:val="24"/>
                <w:szCs w:val="24"/>
              </w:rPr>
            </w:pPr>
          </w:p>
          <w:p w14:paraId="0EF90EBC" w14:textId="5419C9A1" w:rsidR="00A806C6" w:rsidRDefault="00A806C6" w:rsidP="00A806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CRITERIOS GENERALES DE EVALUACIÓN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  <w:p w14:paraId="03B70523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A806C6" w14:paraId="5710F209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0A7C6B36" w14:textId="6EB49697" w:rsidR="00CD6D60" w:rsidRDefault="00CD6D60" w:rsidP="00CD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Cr</w:t>
            </w:r>
            <w:r w:rsidRPr="001C1BEC">
              <w:rPr>
                <w:rFonts w:ascii="Verdana" w:hAnsi="Verdana" w:cs="Arial"/>
                <w:sz w:val="20"/>
                <w:szCs w:val="20"/>
              </w:rPr>
              <w:t>iterios generales de evaluación:</w:t>
            </w: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Se realizarán controles de lecturas periódicas de los documentos recomendados, se sumará al resultado de los talleres y paneles y se evaluarán con 60% y un 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par de </w:t>
            </w: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>examen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es</w:t>
            </w:r>
            <w:r w:rsidRPr="001C1BEC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con 40 %</w:t>
            </w:r>
            <w:r w:rsidR="00650002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 en total</w:t>
            </w:r>
            <w:r>
              <w:rPr>
                <w:rFonts w:ascii="Verdana" w:hAnsi="Verdana" w:cs="Arial"/>
                <w:sz w:val="20"/>
                <w:szCs w:val="20"/>
                <w:lang w:val="es-ES_tradnl"/>
              </w:rPr>
              <w:t>.</w:t>
            </w:r>
          </w:p>
          <w:p w14:paraId="5F0B7EEB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37DDC83F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nil"/>
              <w:bottom w:val="nil"/>
              <w:right w:val="nil"/>
            </w:tcBorders>
          </w:tcPr>
          <w:p w14:paraId="402215FE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cs="Calibri"/>
                <w:sz w:val="24"/>
                <w:szCs w:val="24"/>
              </w:rPr>
            </w:pPr>
          </w:p>
          <w:p w14:paraId="76B27920" w14:textId="7C58F7AE" w:rsidR="00A806C6" w:rsidRDefault="00A806C6" w:rsidP="00A806C6">
            <w:pPr>
              <w:pStyle w:val="ColorfulList-Accent1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REFERENCIAS BIBLIOGRÁFICAS: </w:t>
            </w:r>
          </w:p>
        </w:tc>
      </w:tr>
      <w:tr w:rsidR="00A806C6" w14:paraId="11BA2A3F" w14:textId="77777777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57EA09" w14:textId="77777777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06C6" w14:paraId="151DF221" w14:textId="77777777">
        <w:trPr>
          <w:trHeight w:val="279"/>
        </w:trPr>
        <w:tc>
          <w:tcPr>
            <w:tcW w:w="9889" w:type="dxa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14:paraId="1B0AF37D" w14:textId="1216AAF1" w:rsidR="00B56EC7" w:rsidRPr="001C1BEC" w:rsidRDefault="00B56EC7" w:rsidP="00B56EC7">
            <w:pPr>
              <w:pStyle w:val="Textoindependiente"/>
              <w:rPr>
                <w:rFonts w:ascii="Verdana" w:hAnsi="Verdana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t xml:space="preserve">Se seguirá como documento central el libro: CASTAÑO </w:t>
            </w:r>
            <w:r w:rsidR="00650002" w:rsidRPr="001C1BEC">
              <w:rPr>
                <w:rFonts w:ascii="Verdana" w:hAnsi="Verdana" w:cs="Arial"/>
                <w:sz w:val="20"/>
              </w:rPr>
              <w:t>R., E.</w:t>
            </w:r>
            <w:r w:rsidR="00650002">
              <w:rPr>
                <w:rFonts w:ascii="Verdana" w:hAnsi="Verdana" w:cs="Arial"/>
                <w:sz w:val="20"/>
              </w:rPr>
              <w:t xml:space="preserve"> et al</w:t>
            </w:r>
            <w:r w:rsidRPr="001C1BEC">
              <w:rPr>
                <w:rFonts w:ascii="Verdana" w:hAnsi="Verdana" w:cs="Arial"/>
                <w:sz w:val="20"/>
              </w:rPr>
              <w:t xml:space="preserve"> </w:t>
            </w:r>
            <w:r w:rsidR="00650002" w:rsidRPr="001C1BEC">
              <w:rPr>
                <w:rFonts w:ascii="Verdana" w:hAnsi="Verdana" w:cs="Arial"/>
                <w:sz w:val="20"/>
              </w:rPr>
              <w:t>1999</w:t>
            </w:r>
            <w:r w:rsidR="00650002">
              <w:rPr>
                <w:rFonts w:ascii="Verdana" w:hAnsi="Verdana" w:cs="Arial"/>
                <w:sz w:val="20"/>
              </w:rPr>
              <w:t xml:space="preserve"> </w:t>
            </w:r>
            <w:r w:rsidRPr="00650002">
              <w:rPr>
                <w:rFonts w:ascii="Verdana" w:hAnsi="Verdana" w:cs="Arial"/>
                <w:i/>
                <w:iCs/>
                <w:sz w:val="20"/>
              </w:rPr>
              <w:t>Historia y geografía agraria de Colombia</w:t>
            </w:r>
            <w:r w:rsidRPr="001C1BEC">
              <w:rPr>
                <w:rFonts w:ascii="Verdana" w:hAnsi="Verdana" w:cs="Arial"/>
                <w:sz w:val="20"/>
              </w:rPr>
              <w:t xml:space="preserve"> ED. Universidad de Caldas. De obligada la lectura capítulo 1 y Capítulos 6, 7, 8y 9 para presentar controles de lectura En este libro aparece la bibliografía completa y en seguida se listan algunos documentos complementarios </w:t>
            </w:r>
          </w:p>
          <w:p w14:paraId="0E2BD330" w14:textId="77777777" w:rsidR="00B56EC7" w:rsidRPr="001C1BEC" w:rsidRDefault="00B56EC7" w:rsidP="00B56E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3CDA924" w14:textId="0B875EF5" w:rsidR="00190955" w:rsidRPr="001C1BEC" w:rsidRDefault="00190955" w:rsidP="00190955">
            <w:pPr>
              <w:pStyle w:val="Textoindependiente"/>
              <w:rPr>
                <w:rFonts w:ascii="Verdana" w:hAnsi="Verdana"/>
                <w:sz w:val="20"/>
              </w:rPr>
            </w:pPr>
            <w:r w:rsidRPr="001C1BEC">
              <w:rPr>
                <w:rFonts w:ascii="Verdana" w:hAnsi="Verdana" w:cs="Arial"/>
                <w:sz w:val="20"/>
              </w:rPr>
              <w:lastRenderedPageBreak/>
              <w:t xml:space="preserve">Se seguirá como documento central el libro: CASTAÑO </w:t>
            </w:r>
            <w:r w:rsidR="00650002" w:rsidRPr="001C1BEC">
              <w:rPr>
                <w:rFonts w:ascii="Verdana" w:hAnsi="Verdana" w:cs="Arial"/>
                <w:sz w:val="20"/>
              </w:rPr>
              <w:t>R., E.</w:t>
            </w:r>
            <w:r w:rsidRPr="001C1BEC">
              <w:rPr>
                <w:rFonts w:ascii="Verdana" w:hAnsi="Verdana" w:cs="Arial"/>
                <w:sz w:val="20"/>
              </w:rPr>
              <w:t xml:space="preserve"> Historia y geografía agraria de Colombia </w:t>
            </w:r>
            <w:r w:rsidR="00551989">
              <w:rPr>
                <w:rFonts w:ascii="Verdana" w:hAnsi="Verdana" w:cs="Arial"/>
                <w:sz w:val="20"/>
              </w:rPr>
              <w:t xml:space="preserve">et al </w:t>
            </w:r>
            <w:r w:rsidRPr="001C1BEC">
              <w:rPr>
                <w:rFonts w:ascii="Verdana" w:hAnsi="Verdana" w:cs="Arial"/>
                <w:sz w:val="20"/>
              </w:rPr>
              <w:t xml:space="preserve">ED. Universidad de Caldas 1999. De obligada la lectura capítulo 1 y Capítulos 6, 7, 8y 9 para presentar controles de lectura En este libro aparece la bibliografía completa y en seguida se listan algunos documentos complementarios </w:t>
            </w:r>
          </w:p>
          <w:p w14:paraId="53DE8FB0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C3B22F7" w14:textId="6352811E" w:rsidR="00190955" w:rsidRDefault="00190955" w:rsidP="0019095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BEAR Olga, ARDILA Carolina, NAVARRETE Pablo et al 2018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Lo que la guerra se llevó </w:t>
            </w:r>
            <w:r>
              <w:rPr>
                <w:rFonts w:ascii="Verdana" w:hAnsi="Verdana"/>
                <w:sz w:val="20"/>
                <w:szCs w:val="20"/>
              </w:rPr>
              <w:t xml:space="preserve">Ed Carrera séptima Bogotá </w:t>
            </w:r>
          </w:p>
          <w:p w14:paraId="23B910E9" w14:textId="77777777" w:rsidR="00190955" w:rsidRDefault="00190955" w:rsidP="0019095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CA7072" w14:textId="77777777" w:rsidR="00190955" w:rsidRDefault="00190955" w:rsidP="0019095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BERNAL V. María-Elena 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CASTAÑO R,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1C1BEC">
              <w:rPr>
                <w:rFonts w:ascii="Verdana" w:hAnsi="Verdana"/>
                <w:sz w:val="20"/>
                <w:szCs w:val="20"/>
              </w:rPr>
              <w:t>lmer</w:t>
            </w:r>
            <w:r>
              <w:rPr>
                <w:rFonts w:ascii="Verdana" w:hAnsi="Verdana"/>
                <w:sz w:val="20"/>
                <w:szCs w:val="20"/>
              </w:rPr>
              <w:t xml:space="preserve"> 2121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Agrotóxicos en el eje cafetero colombiano </w:t>
            </w:r>
            <w:r>
              <w:rPr>
                <w:rFonts w:ascii="Verdana" w:hAnsi="Verdana"/>
                <w:sz w:val="20"/>
                <w:szCs w:val="20"/>
              </w:rPr>
              <w:t>Ed Fusión comunicación gráfica Manizales</w:t>
            </w:r>
          </w:p>
          <w:p w14:paraId="2A4888ED" w14:textId="77777777" w:rsidR="00190955" w:rsidRPr="00346B69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BB9B8D3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CABALLERO Antonio. 2022 </w:t>
            </w:r>
            <w:r w:rsidRPr="000D1B12">
              <w:rPr>
                <w:rFonts w:ascii="Verdana" w:hAnsi="Verdana"/>
                <w:i/>
                <w:iCs/>
                <w:sz w:val="20"/>
                <w:szCs w:val="20"/>
              </w:rPr>
              <w:t>Historia de Colombia y sus oligarquías</w:t>
            </w:r>
            <w:r>
              <w:rPr>
                <w:rFonts w:ascii="Verdana" w:hAnsi="Verdana"/>
                <w:sz w:val="20"/>
                <w:szCs w:val="20"/>
              </w:rPr>
              <w:t xml:space="preserve"> Ed Planeta 10ª ed </w:t>
            </w:r>
          </w:p>
          <w:p w14:paraId="5EF4507D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C0C37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CARDONA A., Alonso. “De señores de la tierra a señores de las minas”.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Controversia. 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Bogotá, No 199, 19-45.  </w:t>
            </w:r>
          </w:p>
          <w:p w14:paraId="4716C5C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AF3E0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CARILLO U, Abelardo. 2001. "Las organizaciones gremiales del sector agrario y su influencia en la política sectorial. Un análisis en el contexto de la transición económica".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Revista Colombiana de Sociología</w:t>
            </w:r>
            <w:r w:rsidRPr="001C1BEC">
              <w:rPr>
                <w:rFonts w:ascii="Verdana" w:hAnsi="Verdana"/>
                <w:sz w:val="20"/>
                <w:szCs w:val="20"/>
              </w:rPr>
              <w:t>. Bogotá, vol. 6, 1:75-85.</w:t>
            </w:r>
          </w:p>
          <w:p w14:paraId="10ECB791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B01A7" w14:textId="3BE0D5FB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>CASTAÑO R, Elmer</w:t>
            </w:r>
            <w:r>
              <w:rPr>
                <w:rFonts w:ascii="Verdana" w:hAnsi="Verdana"/>
                <w:sz w:val="20"/>
                <w:szCs w:val="20"/>
              </w:rPr>
              <w:t>, RAIGOSA Blanca-Edilia 2012 “</w:t>
            </w:r>
            <w:r w:rsidRPr="00CA2B3E">
              <w:rPr>
                <w:rFonts w:ascii="Verdana" w:hAnsi="Verdana"/>
                <w:i/>
                <w:iCs/>
                <w:sz w:val="20"/>
                <w:szCs w:val="20"/>
              </w:rPr>
              <w:t>Mercado internacional de alimentos empresariales colombianos</w:t>
            </w:r>
            <w:r>
              <w:rPr>
                <w:rFonts w:ascii="Verdana" w:hAnsi="Verdana"/>
                <w:sz w:val="20"/>
                <w:szCs w:val="20"/>
              </w:rPr>
              <w:t xml:space="preserve">” Ed Universidad de Caldas 444p </w:t>
            </w:r>
          </w:p>
          <w:p w14:paraId="2C8B448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D1A9BD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CASTAÑO R, Elmer.;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et al.</w:t>
            </w:r>
            <w:r>
              <w:rPr>
                <w:rFonts w:ascii="Verdana" w:hAnsi="Verdana"/>
                <w:sz w:val="20"/>
                <w:szCs w:val="20"/>
              </w:rPr>
              <w:t>200</w:t>
            </w:r>
            <w:r w:rsidRPr="001C1BEC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“Geografía de la canasta familiar en Caldas” Ed Universidad de Caldas 416p</w:t>
            </w:r>
          </w:p>
          <w:p w14:paraId="0769B3AC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1E7245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CASTAÑO R, Elmer.;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et al.</w:t>
            </w:r>
            <w:r w:rsidRPr="001C1BEC">
              <w:rPr>
                <w:rFonts w:ascii="Verdana" w:hAnsi="Verdana"/>
                <w:sz w:val="20"/>
                <w:szCs w:val="20"/>
              </w:rPr>
              <w:t>1999.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C1BEC">
              <w:rPr>
                <w:rFonts w:ascii="Verdana" w:hAnsi="Verdana"/>
                <w:sz w:val="20"/>
                <w:szCs w:val="20"/>
              </w:rPr>
              <w:t>Historia y Geografía Agraria de Colombia. Universidad de Caldas. Comité Editorial. Manizales. 143 p.</w:t>
            </w:r>
          </w:p>
          <w:p w14:paraId="1412C864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9E599A" w14:textId="7BC735EA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CASTAÑO R, Elmer.; ORREGO, Carlos E.; NOREÑA, Carlos A. 2006. "La agroindustria una alternativa para el desarrollo de Caldas".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Desarrollo Rural: conceptos, estrategias y métodos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68E04867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4680FD" w14:textId="77777777" w:rsidR="00190955" w:rsidRPr="001C1BEC" w:rsidRDefault="00190955" w:rsidP="0019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CASTAÑO A, Gloria E. 2009. "Territorio, campesinidad y desterritorialización". </w:t>
            </w:r>
            <w:r w:rsidRPr="005036A4">
              <w:rPr>
                <w:rFonts w:ascii="Verdana" w:hAnsi="Verdana"/>
                <w:sz w:val="20"/>
                <w:szCs w:val="20"/>
                <w:lang w:val="es-CO"/>
              </w:rPr>
              <w:t xml:space="preserve">En: </w:t>
            </w:r>
            <w:r w:rsidRPr="005036A4">
              <w:rPr>
                <w:rFonts w:ascii="Verdana" w:hAnsi="Verdana"/>
                <w:i/>
                <w:sz w:val="20"/>
                <w:szCs w:val="20"/>
                <w:lang w:val="es-CO"/>
              </w:rPr>
              <w:t>Land Research Action Network</w:t>
            </w:r>
            <w:r w:rsidRPr="005036A4">
              <w:rPr>
                <w:rFonts w:ascii="Verdana" w:hAnsi="Verdana"/>
                <w:sz w:val="20"/>
                <w:szCs w:val="20"/>
                <w:lang w:val="es-CO"/>
              </w:rPr>
              <w:t xml:space="preserve">. [Online] EE.UU. Disponible en: &lt;http://www.landaction.org&gt;. </w:t>
            </w:r>
            <w:r w:rsidRPr="001C1BEC">
              <w:rPr>
                <w:rFonts w:ascii="Verdana" w:hAnsi="Verdana"/>
                <w:sz w:val="20"/>
                <w:szCs w:val="20"/>
              </w:rPr>
              <w:t>[Consultado junio de 2010].</w:t>
            </w:r>
          </w:p>
          <w:p w14:paraId="4ECF677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05C210B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CHAYANOV, Alexander V. 1974. </w:t>
            </w:r>
            <w:r w:rsidRPr="001C1BEC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La organización de la unidad económica campesina. </w:t>
            </w: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Buenos Aires, Ediciones Nueva Visión.</w:t>
            </w:r>
          </w:p>
          <w:p w14:paraId="0108CC79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98FF1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DELGADO, Oscar. 1984. "La estructura agraria en Colombia".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Economía Colombiana</w:t>
            </w:r>
            <w:r w:rsidRPr="001C1BEC">
              <w:rPr>
                <w:rFonts w:ascii="Verdana" w:hAnsi="Verdana"/>
                <w:sz w:val="20"/>
                <w:szCs w:val="20"/>
              </w:rPr>
              <w:t>. Bogotá, 160-161: 36-45.</w:t>
            </w:r>
          </w:p>
          <w:p w14:paraId="0D7E2977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3C096397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FAJARDO M, Darío. 1981. "El Estado y la formación del campesinado en el siglo XX". En: </w:t>
            </w:r>
            <w:r w:rsidRPr="001C1BEC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Campesinado y capitalismo en Colombia</w:t>
            </w: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. Coomp. Darío Fajardo; Absalón Machado; Piedad Gómez; (etal.) Bogotá, CINEP.  </w:t>
            </w:r>
          </w:p>
          <w:p w14:paraId="4F3E7BE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2B2379C0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FAJARDO M, Darío. 1986.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Haciendas, campesinos y políticas agrarias en Colombia, 1920-1980</w:t>
            </w:r>
            <w:r w:rsidRPr="001C1BEC">
              <w:rPr>
                <w:rFonts w:ascii="Verdana" w:hAnsi="Verdana"/>
                <w:sz w:val="20"/>
                <w:szCs w:val="20"/>
              </w:rPr>
              <w:t>. Santafé de Bogotá. Universidad Nacional de Colombia.</w:t>
            </w:r>
          </w:p>
          <w:p w14:paraId="0B027CC4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791FA6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FAJARDO M, Darío. 1994. “La colonización de la frontera agraria colombiana”.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El agro y la cuestión social.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MACHADO C, Absalón (Comp), Bogotá, TM Editores, p.p. 42-59.</w:t>
            </w:r>
          </w:p>
          <w:p w14:paraId="36C02934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F97A26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OLE_LINK1"/>
            <w:r w:rsidRPr="001C1BEC">
              <w:rPr>
                <w:rFonts w:ascii="Verdana" w:hAnsi="Verdana"/>
                <w:sz w:val="20"/>
                <w:szCs w:val="20"/>
              </w:rPr>
              <w:t xml:space="preserve">FAJARDO M, Darío .2010. “Reforma agraria y paz… o minería”.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Agencia Prensa Rural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[Online] Bogotá. Disponible en: &lt;http://www.prensarural.org/spip/spip.php?article4386&gt;  </w:t>
            </w:r>
          </w:p>
          <w:bookmarkEnd w:id="0"/>
          <w:p w14:paraId="71CFB781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48BFB671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FAJARDO M., Darío. 2012. “Reflexiones sobre la contribución del “modelo” de desarrollo a la perspectiva de una crisis alimentaria en Colombia”. En: </w:t>
            </w:r>
            <w:r w:rsidRPr="001C1BEC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 xml:space="preserve">ALASRU. Nueva Época. Análisis latinoamericano del medio rural. </w:t>
            </w: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México. No 6: 65-96.</w:t>
            </w:r>
          </w:p>
          <w:p w14:paraId="7DC6DA26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50ABE07C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FAJARDO M., Darío. 2009. Territorios de la Agricultura en Colombia. Cuadernos del CIDS. Serie I-12. Universidad Externado. Bogotá</w:t>
            </w:r>
          </w:p>
          <w:p w14:paraId="6CCFD879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7CB09B94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FALS B, Orlando. 1982. </w:t>
            </w:r>
            <w:r w:rsidRPr="001C1BEC">
              <w:rPr>
                <w:rFonts w:ascii="Verdana" w:hAnsi="Verdana"/>
                <w:i/>
                <w:color w:val="000000"/>
                <w:sz w:val="20"/>
                <w:szCs w:val="20"/>
                <w:shd w:val="clear" w:color="auto" w:fill="FFFFFF"/>
              </w:rPr>
              <w:t>Historia de la cuestión agraria en Colombia</w:t>
            </w:r>
            <w:r w:rsidRPr="001C1BE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Bogotá, Carlos Valencia Editores.</w:t>
            </w:r>
          </w:p>
          <w:p w14:paraId="1E4D8643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2477C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GONZÁLEZ E, Luis F. 2002.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Ocupación, poblamiento y territorialidades en la vega de Supía 1810-1950.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Bogotá, Editorial el Mal Pensante.</w:t>
            </w:r>
          </w:p>
          <w:p w14:paraId="5514EDE8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F7AF7B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FORERO A, Jaime. 2003.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Economía campesina y sistema alimentario en Colombia: aportes para la discusión sobre seguridad alimentaria. 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[On line] Bogotá, Disponible en:&lt;http://www.javeriana.edu.co/facultades/fear/d_des_rur/documents/campesinadoysistemaalimentarioencolombia.pdf&gt;. </w:t>
            </w:r>
          </w:p>
          <w:p w14:paraId="1F13BF21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398065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>GARCIA N, Antonio. 1981. ¿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A dónde va Colombia? De la república señorial a la crisis del capitalismo dependiente. </w:t>
            </w:r>
            <w:r w:rsidRPr="001C1BEC">
              <w:rPr>
                <w:rFonts w:ascii="Verdana" w:hAnsi="Verdana"/>
                <w:sz w:val="20"/>
                <w:szCs w:val="20"/>
              </w:rPr>
              <w:t>Bogotá, Tiempo Americano.</w:t>
            </w:r>
          </w:p>
          <w:p w14:paraId="0A391287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88785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GARCIA N, Antonio. 1986.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Reforma agraria y desarrollo capitalista en América Latina.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Bogotá, Universidad Nacional de Colombia.</w:t>
            </w:r>
          </w:p>
          <w:p w14:paraId="707E983F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A38A85" w14:textId="7483C82B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HOURANI A. 2023 </w:t>
            </w:r>
            <w:r w:rsidRPr="000D1B12">
              <w:rPr>
                <w:rFonts w:ascii="Verdana" w:hAnsi="Verdana"/>
                <w:i/>
                <w:iCs/>
                <w:sz w:val="20"/>
                <w:szCs w:val="20"/>
              </w:rPr>
              <w:t>La historia de los árabes</w:t>
            </w:r>
            <w:r>
              <w:rPr>
                <w:rFonts w:ascii="Verdana" w:hAnsi="Verdana"/>
                <w:sz w:val="20"/>
                <w:szCs w:val="20"/>
              </w:rPr>
              <w:t xml:space="preserve"> Ed Penguin random house Barcelona.</w:t>
            </w:r>
          </w:p>
          <w:p w14:paraId="7EA30F54" w14:textId="50901781" w:rsidR="004E5B0C" w:rsidRDefault="004E5B0C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000219" w14:textId="77777777" w:rsidR="004E5B0C" w:rsidRDefault="004E5B0C" w:rsidP="004E5B0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JARAMILLO.ARANGO ANTONIO 2022 Dueños del agua. Balsas y balseros del Pacífico suramericano. Fondo de cultura económica 1ª ed. Bogotá</w:t>
            </w:r>
          </w:p>
          <w:p w14:paraId="7405DDD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1D676A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JARAMILLO U, Jaime. 1964. "La población indígena de Colombia en el momento de la conquista y sus transformaciones posteriores".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Anuario Colombiano de Historia Social y de la Cultura</w:t>
            </w:r>
            <w:r w:rsidRPr="001C1BEC">
              <w:rPr>
                <w:rFonts w:ascii="Verdana" w:hAnsi="Verdana"/>
                <w:sz w:val="20"/>
                <w:szCs w:val="20"/>
              </w:rPr>
              <w:t>. Bogotá, Universidad Nacional de Colombia, Facultad de Ciencias Humanas, Departamento de Historia. vol. 2. 2: 239-293.</w:t>
            </w:r>
          </w:p>
          <w:p w14:paraId="2315185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546CD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JARAMILLO U, Jaime. 1965. "Mestizaje y diferenciación social en el Nuevo Reino de Granada en la segunda mitad del siglo XVIII".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Anuario Colombiano de Historia Social y de la Cultura</w:t>
            </w:r>
            <w:r w:rsidRPr="001C1BEC">
              <w:rPr>
                <w:rFonts w:ascii="Verdana" w:hAnsi="Verdana"/>
                <w:sz w:val="20"/>
                <w:szCs w:val="20"/>
              </w:rPr>
              <w:t>. Bogotá, Universidad Nacional de Colombia, Facultad de Ciencias Humanas, Departamento de Historia. vol. 2, 3: 21-48.</w:t>
            </w:r>
          </w:p>
          <w:p w14:paraId="70E16C9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10DFDD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KALMANOVITZ, Salomón. 1978.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El desarrollo de la agricultura en Colombia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. Santa fe de Bogotá, Ediciones </w:t>
            </w:r>
            <w:smartTag w:uri="urn:schemas-microsoft-com:office:smarttags" w:element="PersonName">
              <w:smartTagPr>
                <w:attr w:name="ProductID" w:val="La Carreta."/>
              </w:smartTagPr>
              <w:r w:rsidRPr="001C1BEC">
                <w:rPr>
                  <w:rFonts w:ascii="Verdana" w:hAnsi="Verdana"/>
                  <w:sz w:val="20"/>
                  <w:szCs w:val="20"/>
                </w:rPr>
                <w:t>La Carreta.</w:t>
              </w:r>
            </w:smartTag>
          </w:p>
          <w:p w14:paraId="0968DB8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B9C2E0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KALMANOVITZ, Salomón; LÓPEZ E, Enrique. 2006.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La Agricultura Colombiana en el Siglo XX</w:t>
            </w:r>
            <w:r w:rsidRPr="001C1BEC">
              <w:rPr>
                <w:rFonts w:ascii="Verdana" w:hAnsi="Verdana"/>
                <w:sz w:val="20"/>
                <w:szCs w:val="20"/>
              </w:rPr>
              <w:t>. Bogotá. Fondo de Cultura Económica.</w:t>
            </w:r>
          </w:p>
          <w:p w14:paraId="6F75CB23" w14:textId="77777777" w:rsidR="00190955" w:rsidRPr="000616A0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14FEEDA9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MACHADO, Absalón. 1981. "Políticas agrarias en Colombia".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Campesinado y capitalismo en Colombia</w:t>
            </w:r>
            <w:r w:rsidRPr="001C1BEC">
              <w:rPr>
                <w:rFonts w:ascii="Verdana" w:hAnsi="Verdana"/>
                <w:sz w:val="20"/>
                <w:szCs w:val="20"/>
              </w:rPr>
              <w:t>. Coomp. Darío Fajardo; Absalón Machado; Piedad Gómez; (etal.) Bogotá, CINEP. P.p. 57-87.</w:t>
            </w:r>
          </w:p>
          <w:p w14:paraId="12F02E4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2B66DB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MACHADO C, Absalón. 1986.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Políticas agrarias en Colombia: 1900- 1960</w:t>
            </w:r>
            <w:r w:rsidRPr="001C1BEC">
              <w:rPr>
                <w:rFonts w:ascii="Verdana" w:hAnsi="Verdana"/>
                <w:sz w:val="20"/>
                <w:szCs w:val="20"/>
              </w:rPr>
              <w:t>. Santa fe de Bogotá. Centro de Investigaciones Para el Desarrollo.</w:t>
            </w:r>
          </w:p>
          <w:p w14:paraId="5315A0F8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CD39E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lastRenderedPageBreak/>
              <w:t xml:space="preserve">MACHADO C, Absalón. 1989. "Estructura y desarrollo agroindustrial".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Coyuntura Agropecuaria</w:t>
            </w:r>
            <w:r w:rsidRPr="001C1BEC">
              <w:rPr>
                <w:rFonts w:ascii="Verdana" w:hAnsi="Verdana"/>
                <w:sz w:val="20"/>
                <w:szCs w:val="20"/>
              </w:rPr>
              <w:t>. Bogotá, vol. 6, 1-2:115-141.</w:t>
            </w:r>
          </w:p>
          <w:p w14:paraId="7F32939A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556891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MACHADO C, Absalón. 1994. “Pasado, presente y futuro de la economía campesina”. En: Revista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Academia Colombiana de Ciencias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Bogotá, 17:6-10.</w:t>
            </w:r>
          </w:p>
          <w:p w14:paraId="319952A0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0396B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MACHADO C, Absalón. 1998.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La cuestión agraria en Colombia a fines del milenio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. Bogotá. Áncora.  </w:t>
            </w:r>
          </w:p>
          <w:p w14:paraId="3EB90AF3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E5CF69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MACHADO C, Absalón. 2005.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La academia y el sector rural 5. 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Bogotá, Tiza Orión Editores. </w:t>
            </w:r>
          </w:p>
          <w:p w14:paraId="1A52E5C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450B8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MONCAYO C, Víctor M. 1986. "Política agraria y desarrollo capitalista". 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Problemas agrarios colombianos</w:t>
            </w:r>
            <w:r w:rsidRPr="001C1BEC">
              <w:rPr>
                <w:rFonts w:ascii="Verdana" w:hAnsi="Verdana"/>
                <w:sz w:val="20"/>
                <w:szCs w:val="20"/>
              </w:rPr>
              <w:t>. (Coomp.) Machado, A. Bogotá, Siglo XXI Editores. p.p. 85-120.</w:t>
            </w:r>
          </w:p>
          <w:p w14:paraId="68D93CB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FC5675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NOAH HARARI Y. 2017 Sapiens de animales a dioses Ed Debate USA.</w:t>
            </w:r>
          </w:p>
          <w:p w14:paraId="1B8DB600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8BDC44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>PALACIO, Germán (editor). 2001.  Naturaleza en Disputa: ensayos de Historia ambiental de Colombia 1850 -1995. Bogotá D.C. Universidad Nacional de Colombia, Unibiblos. 480 p.</w:t>
            </w:r>
          </w:p>
          <w:p w14:paraId="5E8DF45E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E4A7EC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PALOU, Juan C. 2008.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Aproximación a la cuestión agraria: elementos para una reforma institucional.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Colombia, Zetta Comunicadores.</w:t>
            </w:r>
          </w:p>
          <w:p w14:paraId="0D0AC02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7B8E6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PÉREZ C, Edelmira.; Pérez M, Manuel. 2002. "El sector rural en Colombia y su crisis actual".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Cuadernos de Desarrollo Rural</w:t>
            </w:r>
            <w:r w:rsidRPr="001C1BEC">
              <w:rPr>
                <w:rFonts w:ascii="Verdana" w:hAnsi="Verdana"/>
                <w:sz w:val="20"/>
                <w:szCs w:val="20"/>
              </w:rPr>
              <w:t>. Bogotá, 48: 35-58.</w:t>
            </w:r>
          </w:p>
          <w:p w14:paraId="4F141D7A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BBB38D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PITA PICO R. 2021 El reclutamiento de negros esclavos durante las guerras de independencia de Colombia 1810-1825 “a edición 486p</w:t>
            </w:r>
          </w:p>
          <w:p w14:paraId="28E40715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EF088D2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PNUD. 2011.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 xml:space="preserve">Informe de Desarrollo Humano: Colombia 2011. 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Bogotá, PNUD-ONU. </w:t>
            </w:r>
          </w:p>
          <w:p w14:paraId="7CBDB21B" w14:textId="77777777" w:rsidR="00190955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66C380" w14:textId="77777777" w:rsidR="00190955" w:rsidRPr="0067320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RIUS (DEL RIO Eduardo) 2004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La trukulenta historia del kapitalismo</w:t>
            </w:r>
            <w:r>
              <w:rPr>
                <w:rFonts w:ascii="Verdana" w:hAnsi="Verdana"/>
                <w:sz w:val="20"/>
                <w:szCs w:val="20"/>
              </w:rPr>
              <w:t xml:space="preserve"> Ed Random House Mondadori</w:t>
            </w:r>
          </w:p>
          <w:p w14:paraId="4566CB8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9C006C" w14:textId="31CC8B3E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SUÁREZ M., Aurelio. </w:t>
            </w:r>
            <w:r w:rsidR="00181481">
              <w:rPr>
                <w:rFonts w:ascii="Verdana" w:hAnsi="Verdana"/>
                <w:sz w:val="20"/>
                <w:szCs w:val="20"/>
              </w:rPr>
              <w:t>2007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El modelo agrícola colombiano y los alimentos en la globalización. Bogotá: Ediciones Aurora. </w:t>
            </w:r>
          </w:p>
          <w:p w14:paraId="62C8F00C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ADDAC5" w14:textId="462DF3D2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TOBASURA A, Isaías. 2006. "Agricultura y desarrollo Agrario".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Desarrollo Rural: conceptos, estrategias y métodos</w:t>
            </w:r>
            <w:r w:rsidRPr="001C1BEC">
              <w:rPr>
                <w:rFonts w:ascii="Verdana" w:hAnsi="Verdana"/>
                <w:sz w:val="20"/>
                <w:szCs w:val="20"/>
              </w:rPr>
              <w:t>. Isaías Tobasura Acuña y Elmer Castaño Ramírez (Coomp</w:t>
            </w:r>
            <w:r w:rsidR="00181481">
              <w:rPr>
                <w:rFonts w:ascii="Verdana" w:hAnsi="Verdana"/>
                <w:sz w:val="20"/>
                <w:szCs w:val="20"/>
              </w:rPr>
              <w:t>iladores</w:t>
            </w:r>
            <w:r w:rsidRPr="001C1BEC">
              <w:rPr>
                <w:rFonts w:ascii="Verdana" w:hAnsi="Verdana"/>
                <w:sz w:val="20"/>
                <w:szCs w:val="20"/>
              </w:rPr>
              <w:t>.) p.p. 15-42.</w:t>
            </w:r>
          </w:p>
          <w:p w14:paraId="15AE8C50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99D3F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TOBASURA A, Isaías. 2009. "De campesinos a empresarios rurales. La retórica neoliberal de la política agraria en Colombia". En: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Revista NERA</w:t>
            </w:r>
            <w:r w:rsidRPr="001C1BEC">
              <w:rPr>
                <w:rFonts w:ascii="Verdana" w:hAnsi="Verdana"/>
                <w:sz w:val="20"/>
                <w:szCs w:val="20"/>
              </w:rPr>
              <w:t>, Presidente Prudente, Ano 12, 15:07-21.</w:t>
            </w:r>
          </w:p>
          <w:p w14:paraId="77225EF6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  <w:p w14:paraId="7CA204D7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es-ES"/>
              </w:rPr>
            </w:pPr>
            <w:r w:rsidRPr="001C1BEC">
              <w:rPr>
                <w:rFonts w:ascii="Verdana" w:eastAsia="Times New Roman" w:hAnsi="Verdana"/>
                <w:sz w:val="20"/>
                <w:szCs w:val="20"/>
                <w:lang w:eastAsia="es-ES"/>
              </w:rPr>
              <w:t xml:space="preserve">WOLF, Eric. 1971. </w:t>
            </w:r>
            <w:r w:rsidRPr="001C1BEC">
              <w:rPr>
                <w:rFonts w:ascii="Verdana" w:eastAsia="Times New Roman" w:hAnsi="Verdana"/>
                <w:i/>
                <w:sz w:val="20"/>
                <w:szCs w:val="20"/>
                <w:lang w:eastAsia="es-ES"/>
              </w:rPr>
              <w:t xml:space="preserve">Los Campesinos. </w:t>
            </w:r>
            <w:r w:rsidRPr="001C1BEC">
              <w:rPr>
                <w:rFonts w:ascii="Verdana" w:eastAsia="Times New Roman" w:hAnsi="Verdana"/>
                <w:sz w:val="20"/>
                <w:szCs w:val="20"/>
                <w:lang w:eastAsia="es-ES"/>
              </w:rPr>
              <w:t>Barcelona, Editorial Labor.</w:t>
            </w:r>
          </w:p>
          <w:p w14:paraId="6EA0A783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472CBA" w14:textId="77777777" w:rsidR="00190955" w:rsidRPr="001C1BEC" w:rsidRDefault="00190955" w:rsidP="001909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C1BEC">
              <w:rPr>
                <w:rFonts w:ascii="Verdana" w:hAnsi="Verdana"/>
                <w:sz w:val="20"/>
                <w:szCs w:val="20"/>
              </w:rPr>
              <w:t xml:space="preserve">ZULETA, Estanislao. 1976. </w:t>
            </w:r>
            <w:r w:rsidRPr="001C1BEC">
              <w:rPr>
                <w:rFonts w:ascii="Verdana" w:hAnsi="Verdana"/>
                <w:i/>
                <w:sz w:val="20"/>
                <w:szCs w:val="20"/>
              </w:rPr>
              <w:t>La tierra en Colombia.</w:t>
            </w:r>
            <w:r w:rsidRPr="001C1BEC">
              <w:rPr>
                <w:rFonts w:ascii="Verdana" w:hAnsi="Verdana"/>
                <w:sz w:val="20"/>
                <w:szCs w:val="20"/>
              </w:rPr>
              <w:t xml:space="preserve"> Bogotá, Oveja Negra.</w:t>
            </w:r>
          </w:p>
          <w:p w14:paraId="601AE3BA" w14:textId="77777777" w:rsidR="00B56EC7" w:rsidRDefault="00B56EC7" w:rsidP="00B56EC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28B7BF" w14:textId="11418EAB" w:rsidR="00A806C6" w:rsidRDefault="00A806C6" w:rsidP="00A80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8DEAA5D" w14:textId="4FBDA4E3" w:rsidR="004C7490" w:rsidRDefault="004C749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96B73A7" w14:textId="6A40A9AD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DBA5426" w14:textId="003B0AC7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4192704" w14:textId="03FAC389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62C2307" w14:textId="2648AF97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D850AD9" w14:textId="03FDFC41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1C2FFC9" w14:textId="70DBA85E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5D722FF" w14:textId="19666C6D" w:rsidR="00A50159" w:rsidRDefault="00A5015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95A58A2" w14:textId="6A06F9D1" w:rsidR="00A50159" w:rsidRDefault="00A50159" w:rsidP="00383B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28AAC542" w14:textId="15E1A6C4" w:rsidR="00D063CC" w:rsidRDefault="00D063CC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497" w:type="dxa"/>
        <w:tblInd w:w="-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D063CC" w:rsidRPr="002567FF" w14:paraId="56987830" w14:textId="77777777" w:rsidTr="003056C4">
        <w:trPr>
          <w:trHeight w:val="25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0FD7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HISTORIA AGRARIA Y GEOGRAFÍA ECONÓMICA DE COLOMBIA</w:t>
            </w:r>
          </w:p>
        </w:tc>
      </w:tr>
    </w:tbl>
    <w:p w14:paraId="3247A347" w14:textId="2E8D2FC4" w:rsidR="00D063CC" w:rsidRPr="002567FF" w:rsidRDefault="00D063CC" w:rsidP="00D0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567FF">
        <w:rPr>
          <w:rFonts w:ascii="Verdana" w:hAnsi="Verdana"/>
          <w:sz w:val="20"/>
          <w:szCs w:val="20"/>
        </w:rPr>
        <w:t>CRONOGRAMA CALENDARIO SEMESTRE I</w:t>
      </w:r>
      <w:r w:rsidR="005036A4">
        <w:rPr>
          <w:rFonts w:ascii="Verdana" w:hAnsi="Verdana"/>
          <w:sz w:val="20"/>
          <w:szCs w:val="20"/>
        </w:rPr>
        <w:t>I</w:t>
      </w:r>
      <w:r w:rsidRPr="002567FF">
        <w:rPr>
          <w:rFonts w:ascii="Verdana" w:hAnsi="Verdana"/>
          <w:sz w:val="20"/>
          <w:szCs w:val="20"/>
        </w:rPr>
        <w:t xml:space="preserve"> DEL 202</w:t>
      </w:r>
      <w:r>
        <w:rPr>
          <w:rFonts w:ascii="Verdana" w:hAnsi="Verdana"/>
          <w:sz w:val="20"/>
          <w:szCs w:val="20"/>
        </w:rPr>
        <w:t>5</w:t>
      </w:r>
      <w:r w:rsidRPr="002567FF">
        <w:rPr>
          <w:rFonts w:ascii="Verdana" w:hAnsi="Verdana"/>
          <w:sz w:val="20"/>
          <w:szCs w:val="20"/>
        </w:rPr>
        <w:t xml:space="preserve"> Grupo 1 </w:t>
      </w:r>
      <w:r>
        <w:rPr>
          <w:rFonts w:ascii="Verdana" w:hAnsi="Verdana"/>
          <w:sz w:val="20"/>
          <w:szCs w:val="20"/>
        </w:rPr>
        <w:t>viernes</w:t>
      </w:r>
      <w:r w:rsidRPr="002567FF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2</w:t>
      </w:r>
      <w:r w:rsidRPr="002567FF">
        <w:rPr>
          <w:rFonts w:ascii="Verdana" w:hAnsi="Verdana"/>
          <w:sz w:val="20"/>
          <w:szCs w:val="20"/>
        </w:rPr>
        <w:t>pm)</w:t>
      </w:r>
    </w:p>
    <w:tbl>
      <w:tblPr>
        <w:tblW w:w="104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701"/>
        <w:gridCol w:w="2126"/>
        <w:gridCol w:w="1701"/>
        <w:gridCol w:w="1398"/>
        <w:gridCol w:w="161"/>
        <w:gridCol w:w="284"/>
        <w:gridCol w:w="425"/>
      </w:tblGrid>
      <w:tr w:rsidR="00D063CC" w:rsidRPr="002567FF" w14:paraId="51763307" w14:textId="77777777" w:rsidTr="005036A4">
        <w:tc>
          <w:tcPr>
            <w:tcW w:w="2618" w:type="dxa"/>
          </w:tcPr>
          <w:p w14:paraId="014FAC78" w14:textId="7E97C8EB" w:rsidR="00D063CC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agosto</w:t>
            </w:r>
          </w:p>
        </w:tc>
        <w:tc>
          <w:tcPr>
            <w:tcW w:w="1701" w:type="dxa"/>
          </w:tcPr>
          <w:p w14:paraId="68982A9E" w14:textId="5818D2B7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septiembre</w:t>
            </w:r>
          </w:p>
        </w:tc>
        <w:tc>
          <w:tcPr>
            <w:tcW w:w="2126" w:type="dxa"/>
          </w:tcPr>
          <w:p w14:paraId="30A7E3FD" w14:textId="3B8D53DC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0ctubre</w:t>
            </w:r>
          </w:p>
        </w:tc>
        <w:tc>
          <w:tcPr>
            <w:tcW w:w="1701" w:type="dxa"/>
          </w:tcPr>
          <w:p w14:paraId="33E23821" w14:textId="036547C6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noviembre</w:t>
            </w:r>
          </w:p>
        </w:tc>
        <w:tc>
          <w:tcPr>
            <w:tcW w:w="1398" w:type="dxa"/>
          </w:tcPr>
          <w:p w14:paraId="08900DF4" w14:textId="0D27F34B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diciembre</w:t>
            </w:r>
          </w:p>
        </w:tc>
        <w:tc>
          <w:tcPr>
            <w:tcW w:w="161" w:type="dxa"/>
          </w:tcPr>
          <w:p w14:paraId="1973F374" w14:textId="796E313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4F6A4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AC138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907F97" w14:textId="77777777" w:rsidR="00D063CC" w:rsidRPr="002567FF" w:rsidRDefault="00D063CC" w:rsidP="00D063C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11045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00"/>
        <w:gridCol w:w="463"/>
        <w:gridCol w:w="425"/>
        <w:gridCol w:w="425"/>
        <w:gridCol w:w="426"/>
        <w:gridCol w:w="425"/>
        <w:gridCol w:w="425"/>
        <w:gridCol w:w="555"/>
        <w:gridCol w:w="400"/>
        <w:gridCol w:w="413"/>
        <w:gridCol w:w="426"/>
        <w:gridCol w:w="400"/>
        <w:gridCol w:w="400"/>
        <w:gridCol w:w="400"/>
        <w:gridCol w:w="475"/>
        <w:gridCol w:w="425"/>
        <w:gridCol w:w="423"/>
        <w:gridCol w:w="423"/>
        <w:gridCol w:w="423"/>
        <w:gridCol w:w="423"/>
      </w:tblGrid>
      <w:tr w:rsidR="00D063CC" w:rsidRPr="002567FF" w14:paraId="6C44A428" w14:textId="77777777" w:rsidTr="003056C4">
        <w:tc>
          <w:tcPr>
            <w:tcW w:w="2470" w:type="dxa"/>
          </w:tcPr>
          <w:p w14:paraId="487B9AD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ACTIVIDAD</w:t>
            </w:r>
          </w:p>
        </w:tc>
        <w:tc>
          <w:tcPr>
            <w:tcW w:w="400" w:type="dxa"/>
          </w:tcPr>
          <w:p w14:paraId="48F04C40" w14:textId="3F0BD970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463" w:type="dxa"/>
          </w:tcPr>
          <w:p w14:paraId="45AA0FC9" w14:textId="7F625F82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282C7860" w14:textId="4C216401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14:paraId="4D12B2FF" w14:textId="380648F7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169BC59" w14:textId="3881021A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306B88C3" w14:textId="07A1C7CE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color w:val="385623"/>
                <w:sz w:val="20"/>
                <w:szCs w:val="20"/>
              </w:rPr>
            </w:pPr>
            <w:r>
              <w:rPr>
                <w:rFonts w:ascii="Verdana" w:hAnsi="Verdana" w:cs="Arial"/>
                <w:color w:val="385623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286A5FEE" w14:textId="59B6EA27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555" w:type="dxa"/>
          </w:tcPr>
          <w:p w14:paraId="13EF050E" w14:textId="5941CF34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00" w:type="dxa"/>
          </w:tcPr>
          <w:p w14:paraId="53A1AA86" w14:textId="21A682C2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13" w:type="dxa"/>
          </w:tcPr>
          <w:p w14:paraId="7C17B89C" w14:textId="05B67548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color w:val="385623"/>
                <w:sz w:val="20"/>
                <w:szCs w:val="20"/>
              </w:rPr>
            </w:pPr>
            <w:r>
              <w:rPr>
                <w:rFonts w:ascii="Verdana" w:hAnsi="Verdana" w:cs="Arial"/>
                <w:color w:val="385623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14:paraId="35122206" w14:textId="68F5B482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400" w:type="dxa"/>
          </w:tcPr>
          <w:p w14:paraId="13B002A5" w14:textId="5EAA824B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400" w:type="dxa"/>
          </w:tcPr>
          <w:p w14:paraId="62622BD6" w14:textId="4E555A3A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14:paraId="6B389DE9" w14:textId="4EA6EBCF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475" w:type="dxa"/>
          </w:tcPr>
          <w:p w14:paraId="760EE66F" w14:textId="4E01FEAD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34AB14A7" w14:textId="745E461B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423" w:type="dxa"/>
          </w:tcPr>
          <w:p w14:paraId="22442CE7" w14:textId="6B4CD8D0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C7B526A" w14:textId="20620454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21584B4" w14:textId="50AD389F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E9098D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Vr</w:t>
            </w:r>
          </w:p>
        </w:tc>
      </w:tr>
      <w:tr w:rsidR="00D063CC" w:rsidRPr="002567FF" w14:paraId="49D0F283" w14:textId="77777777" w:rsidTr="003056C4">
        <w:tc>
          <w:tcPr>
            <w:tcW w:w="2470" w:type="dxa"/>
          </w:tcPr>
          <w:p w14:paraId="205A7EE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Programa (motivación sobre el trabajo)</w:t>
            </w:r>
          </w:p>
        </w:tc>
        <w:tc>
          <w:tcPr>
            <w:tcW w:w="400" w:type="dxa"/>
          </w:tcPr>
          <w:p w14:paraId="4AC24A6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14:paraId="1AACB13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6C75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E96DC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26499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E1B99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color w:val="385623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989A6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46678FF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0E0B0C4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58E33BA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color w:val="385623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73C45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1441100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1F11D4F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0A24909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37CC419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DB31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CCC8D1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E4E72D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29986B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6D0F84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7717373E" w14:textId="77777777" w:rsidTr="003056C4">
        <w:tc>
          <w:tcPr>
            <w:tcW w:w="2470" w:type="dxa"/>
          </w:tcPr>
          <w:p w14:paraId="6FF4733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Unidad 1. </w:t>
            </w:r>
            <w:r w:rsidRPr="002567FF">
              <w:rPr>
                <w:rFonts w:ascii="Verdana" w:hAnsi="Verdana" w:cs="Arial"/>
                <w:sz w:val="20"/>
                <w:szCs w:val="20"/>
              </w:rPr>
              <w:t>Teoría de la historia y de la geografía</w:t>
            </w:r>
          </w:p>
        </w:tc>
        <w:tc>
          <w:tcPr>
            <w:tcW w:w="400" w:type="dxa"/>
          </w:tcPr>
          <w:p w14:paraId="0FF4E6D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4148824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5BA8BC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091FF2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F75B0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6C1B2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5A412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1A82E99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B47E69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006663E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12A8F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DE82F9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3F75CC3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528C54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282435F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36248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824684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7C10A5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43B76FD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F49A3A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1DD72B51" w14:textId="77777777" w:rsidTr="003056C4">
        <w:tc>
          <w:tcPr>
            <w:tcW w:w="2470" w:type="dxa"/>
          </w:tcPr>
          <w:p w14:paraId="50AF4B1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567FF">
              <w:rPr>
                <w:rFonts w:ascii="Verdana" w:hAnsi="Verdana" w:cs="Arial"/>
                <w:sz w:val="20"/>
                <w:szCs w:val="20"/>
                <w:lang w:val="es-ES_tradnl"/>
              </w:rPr>
              <w:t>Unidad  2</w:t>
            </w:r>
            <w:proofErr w:type="gramEnd"/>
            <w:r w:rsidRPr="002567FF">
              <w:rPr>
                <w:rFonts w:ascii="Verdana" w:hAnsi="Verdana" w:cs="Arial"/>
                <w:sz w:val="20"/>
                <w:szCs w:val="20"/>
                <w:lang w:val="es-ES_tradnl"/>
              </w:rPr>
              <w:t>.  Nacimiento y Evolución de la agricultura</w:t>
            </w:r>
          </w:p>
        </w:tc>
        <w:tc>
          <w:tcPr>
            <w:tcW w:w="400" w:type="dxa"/>
          </w:tcPr>
          <w:p w14:paraId="6FE1B90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418345E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DE0D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48B40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2530969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EE5D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45D0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08C1629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7DEFB8D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7092A0E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3318A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77469A8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6AA4477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3B57D48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3381803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0557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57A578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17D4FA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F64AF0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49C5E3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38C05AF4" w14:textId="77777777" w:rsidTr="003056C4">
        <w:tc>
          <w:tcPr>
            <w:tcW w:w="2470" w:type="dxa"/>
          </w:tcPr>
          <w:p w14:paraId="62A572E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Unidad 3. Desarrollo geográfico e histórico de la agricultura en América </w:t>
            </w:r>
          </w:p>
        </w:tc>
        <w:tc>
          <w:tcPr>
            <w:tcW w:w="400" w:type="dxa"/>
          </w:tcPr>
          <w:p w14:paraId="0035F5C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31221E9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FD790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17E8E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2F4F32C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C5BA0A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E445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340171A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3671497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331D20F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878F4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0E90A34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DD4F12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4D35140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084E31B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D6769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090B71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ACD536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204C8D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C9AC69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29479772" w14:textId="77777777" w:rsidTr="003056C4">
        <w:tc>
          <w:tcPr>
            <w:tcW w:w="2470" w:type="dxa"/>
          </w:tcPr>
          <w:p w14:paraId="466E17E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567FF">
              <w:rPr>
                <w:rFonts w:ascii="Verdana" w:hAnsi="Verdana" w:cs="Arial"/>
                <w:sz w:val="20"/>
                <w:szCs w:val="20"/>
              </w:rPr>
              <w:t>Unidad  4</w:t>
            </w:r>
            <w:proofErr w:type="gramEnd"/>
            <w:r w:rsidRPr="002567FF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2567FF">
              <w:rPr>
                <w:rFonts w:ascii="Verdana" w:hAnsi="Verdana" w:cs="Arial"/>
                <w:sz w:val="20"/>
                <w:szCs w:val="20"/>
                <w:lang w:val="es-ES_tradnl"/>
              </w:rPr>
              <w:t>Modernización agraria</w:t>
            </w:r>
          </w:p>
        </w:tc>
        <w:tc>
          <w:tcPr>
            <w:tcW w:w="400" w:type="dxa"/>
          </w:tcPr>
          <w:p w14:paraId="0898143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4D4D7D1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C5C5A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BBA9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72B59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ACF6D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86443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55" w:type="dxa"/>
          </w:tcPr>
          <w:p w14:paraId="1EF2B43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FF76B9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31E7EEC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C111F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6EDB860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76B27F9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38D54F7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6A568E6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A2D1A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251B64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3CAADF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181A7D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610B04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7CF694D4" w14:textId="77777777" w:rsidTr="003056C4">
        <w:tc>
          <w:tcPr>
            <w:tcW w:w="2470" w:type="dxa"/>
          </w:tcPr>
          <w:p w14:paraId="3A89B4D3" w14:textId="77777777" w:rsidR="00D063CC" w:rsidRPr="002567FF" w:rsidRDefault="00D063CC" w:rsidP="003056C4">
            <w:pPr>
              <w:pStyle w:val="Textoindependiente"/>
              <w:jc w:val="center"/>
              <w:rPr>
                <w:rFonts w:ascii="Verdana" w:hAnsi="Verdana"/>
                <w:sz w:val="20"/>
              </w:rPr>
            </w:pPr>
            <w:r w:rsidRPr="002567FF">
              <w:rPr>
                <w:rFonts w:ascii="Verdana" w:hAnsi="Verdana" w:cs="Arial"/>
                <w:sz w:val="20"/>
              </w:rPr>
              <w:t xml:space="preserve">5.1 </w:t>
            </w:r>
            <w:r w:rsidRPr="002567FF">
              <w:rPr>
                <w:rFonts w:ascii="Verdana" w:hAnsi="Verdana" w:cs="Arial"/>
                <w:bCs/>
                <w:sz w:val="20"/>
              </w:rPr>
              <w:t>Globalización e intercambio Agrario</w:t>
            </w:r>
          </w:p>
        </w:tc>
        <w:tc>
          <w:tcPr>
            <w:tcW w:w="400" w:type="dxa"/>
          </w:tcPr>
          <w:p w14:paraId="4FEAD64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7F2B0A2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25CE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21F96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68EFA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BFC05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4303E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62F897A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75DE64A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14:paraId="6FC8B1C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15958B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BAE3A1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45F6EEE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D38E15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7A29F8B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72EB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B08F39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1757CB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33D327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DC5165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623E743D" w14:textId="77777777" w:rsidTr="003056C4">
        <w:tc>
          <w:tcPr>
            <w:tcW w:w="2470" w:type="dxa"/>
          </w:tcPr>
          <w:p w14:paraId="1AB8785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567FF">
              <w:rPr>
                <w:rFonts w:ascii="Verdana" w:hAnsi="Verdana" w:cs="Arial"/>
                <w:sz w:val="20"/>
                <w:szCs w:val="20"/>
              </w:rPr>
              <w:t>Unidad  6</w:t>
            </w:r>
            <w:proofErr w:type="gramEnd"/>
            <w:r w:rsidRPr="002567FF">
              <w:rPr>
                <w:rFonts w:ascii="Verdana" w:hAnsi="Verdana" w:cs="Arial"/>
                <w:sz w:val="20"/>
                <w:szCs w:val="20"/>
              </w:rPr>
              <w:t>. Posesión de la tierra y violencia modificadoras del espacio geográfico</w:t>
            </w:r>
          </w:p>
        </w:tc>
        <w:tc>
          <w:tcPr>
            <w:tcW w:w="400" w:type="dxa"/>
          </w:tcPr>
          <w:p w14:paraId="31ECC83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63C9CB6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8E38E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2A4FD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449A2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9CD5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744E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5C0BBBB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492C6AB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4806BA2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207BE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0A3E31ED" w14:textId="2455FBFC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0F0DFEE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26F7D6E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0CFC3B9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75B1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ABD3FA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940483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21EDED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558944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723A79B7" w14:textId="77777777" w:rsidTr="003056C4">
        <w:tc>
          <w:tcPr>
            <w:tcW w:w="2470" w:type="dxa"/>
          </w:tcPr>
          <w:p w14:paraId="10FE3B54" w14:textId="77777777" w:rsidR="00D063CC" w:rsidRPr="002567FF" w:rsidRDefault="00D063CC" w:rsidP="003056C4">
            <w:pPr>
              <w:pStyle w:val="Textoindependiente"/>
              <w:jc w:val="center"/>
              <w:rPr>
                <w:rFonts w:ascii="Verdana" w:hAnsi="Verdana"/>
                <w:sz w:val="20"/>
              </w:rPr>
            </w:pPr>
            <w:proofErr w:type="gramStart"/>
            <w:r w:rsidRPr="002567FF">
              <w:rPr>
                <w:rFonts w:ascii="Verdana" w:hAnsi="Verdana" w:cs="Arial"/>
                <w:sz w:val="20"/>
              </w:rPr>
              <w:t>Unidad  7</w:t>
            </w:r>
            <w:proofErr w:type="gramEnd"/>
            <w:r w:rsidRPr="002567FF">
              <w:rPr>
                <w:rFonts w:ascii="Verdana" w:hAnsi="Verdana" w:cs="Arial"/>
                <w:sz w:val="20"/>
              </w:rPr>
              <w:t>. Prospectiva geográfica</w:t>
            </w:r>
          </w:p>
        </w:tc>
        <w:tc>
          <w:tcPr>
            <w:tcW w:w="400" w:type="dxa"/>
          </w:tcPr>
          <w:p w14:paraId="0436BFF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436F0DE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75CA2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86B6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9DC56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AA0E7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F9477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07386E0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1AE2312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72837B0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12C22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1FAF6ED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83C270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6B28AEB" w14:textId="11B0AD5E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75" w:type="dxa"/>
          </w:tcPr>
          <w:p w14:paraId="2A881C8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BA777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6864B6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9077E3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F81EEF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6B9D55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362172E8" w14:textId="77777777" w:rsidTr="003056C4">
        <w:tc>
          <w:tcPr>
            <w:tcW w:w="2470" w:type="dxa"/>
          </w:tcPr>
          <w:p w14:paraId="485C5F2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EVALUACIÓN</w:t>
            </w:r>
          </w:p>
        </w:tc>
        <w:tc>
          <w:tcPr>
            <w:tcW w:w="400" w:type="dxa"/>
          </w:tcPr>
          <w:p w14:paraId="1ABA8CB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01B541D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AC9F0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D2D3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9CF39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8F84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99F70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0CA7117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00563CE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076A492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840BB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4BC36C4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31EB35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6BD28E81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07B1E7C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15429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DA956E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477BBE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0705A9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151471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63CC" w:rsidRPr="002567FF" w14:paraId="47C2BF03" w14:textId="77777777" w:rsidTr="003056C4">
        <w:tc>
          <w:tcPr>
            <w:tcW w:w="2470" w:type="dxa"/>
          </w:tcPr>
          <w:p w14:paraId="3C420C8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Exámenes</w:t>
            </w:r>
          </w:p>
        </w:tc>
        <w:tc>
          <w:tcPr>
            <w:tcW w:w="400" w:type="dxa"/>
          </w:tcPr>
          <w:p w14:paraId="4CE7F74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3" w:type="dxa"/>
          </w:tcPr>
          <w:p w14:paraId="7A0737C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F3182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30BD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1A890F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8CD4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B80BE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5" w:type="dxa"/>
          </w:tcPr>
          <w:p w14:paraId="00ADD1E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275924E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3" w:type="dxa"/>
          </w:tcPr>
          <w:p w14:paraId="21E9003E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BB1F7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FB28DED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FFBAB0E" w14:textId="229A934E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14:paraId="54DE2B1A" w14:textId="1F11EEEE" w:rsidR="00D063CC" w:rsidRPr="002567FF" w:rsidRDefault="00CD7565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75" w:type="dxa"/>
          </w:tcPr>
          <w:p w14:paraId="6A28575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AA943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305015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211F82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66A69F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1B708C4A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40%</w:t>
            </w:r>
          </w:p>
        </w:tc>
      </w:tr>
      <w:tr w:rsidR="00D063CC" w:rsidRPr="002567FF" w14:paraId="3565EDAD" w14:textId="77777777" w:rsidTr="003056C4">
        <w:tc>
          <w:tcPr>
            <w:tcW w:w="2470" w:type="dxa"/>
          </w:tcPr>
          <w:p w14:paraId="15269E8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Lecturas o talleres semanales</w:t>
            </w:r>
          </w:p>
        </w:tc>
        <w:tc>
          <w:tcPr>
            <w:tcW w:w="400" w:type="dxa"/>
          </w:tcPr>
          <w:p w14:paraId="059D2D2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14:paraId="79D96E1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61EC3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AF846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4076FA0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F6372A8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53257C6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555" w:type="dxa"/>
          </w:tcPr>
          <w:p w14:paraId="475DF802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7B003D9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14:paraId="5347B40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0D25939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20B589AB" w14:textId="41F7B92E" w:rsidR="00D063CC" w:rsidRPr="002567FF" w:rsidRDefault="005036A4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6F6F342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400" w:type="dxa"/>
          </w:tcPr>
          <w:p w14:paraId="1831532B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" w:type="dxa"/>
          </w:tcPr>
          <w:p w14:paraId="375045F4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98775C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D27D677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7C5B8F75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F9B8200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</w:tcPr>
          <w:p w14:paraId="6BD715A3" w14:textId="77777777" w:rsidR="00D063CC" w:rsidRPr="002567FF" w:rsidRDefault="00D063CC" w:rsidP="003056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567FF">
              <w:rPr>
                <w:rFonts w:ascii="Verdana" w:hAnsi="Verdana"/>
                <w:sz w:val="20"/>
                <w:szCs w:val="20"/>
              </w:rPr>
              <w:t>60%</w:t>
            </w:r>
          </w:p>
        </w:tc>
      </w:tr>
    </w:tbl>
    <w:p w14:paraId="225BC936" w14:textId="77777777" w:rsidR="00D063CC" w:rsidRPr="00742508" w:rsidRDefault="00D063CC" w:rsidP="00D063CC">
      <w:pPr>
        <w:jc w:val="both"/>
        <w:rPr>
          <w:rFonts w:ascii="Verdana" w:hAnsi="Verdana"/>
          <w:sz w:val="18"/>
          <w:szCs w:val="18"/>
        </w:rPr>
      </w:pPr>
    </w:p>
    <w:sectPr w:rsidR="00D063CC" w:rsidRPr="00742508">
      <w:headerReference w:type="default" r:id="rId8"/>
      <w:pgSz w:w="12242" w:h="15842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6ADD" w14:textId="77777777" w:rsidR="000705A9" w:rsidRDefault="000705A9">
      <w:pPr>
        <w:spacing w:line="240" w:lineRule="auto"/>
      </w:pPr>
      <w:r>
        <w:separator/>
      </w:r>
    </w:p>
  </w:endnote>
  <w:endnote w:type="continuationSeparator" w:id="0">
    <w:p w14:paraId="6E4D6FD0" w14:textId="77777777" w:rsidR="000705A9" w:rsidRDefault="0007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052B5" w14:textId="77777777" w:rsidR="000705A9" w:rsidRDefault="000705A9">
      <w:pPr>
        <w:spacing w:after="0"/>
      </w:pPr>
      <w:r>
        <w:separator/>
      </w:r>
    </w:p>
  </w:footnote>
  <w:footnote w:type="continuationSeparator" w:id="0">
    <w:p w14:paraId="5CCA9952" w14:textId="77777777" w:rsidR="000705A9" w:rsidRDefault="00070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B9D52" w14:textId="77777777" w:rsidR="004C7490" w:rsidRDefault="00532A09">
    <w:pPr>
      <w:pStyle w:val="Encabezado"/>
      <w:ind w:right="-516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Página </w:t>
    </w:r>
    <w:r>
      <w:rPr>
        <w:rFonts w:ascii="Calibri" w:hAnsi="Calibri"/>
        <w:b w:val="0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b w:val="0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3</w:t>
    </w:r>
    <w:r>
      <w:rPr>
        <w:rFonts w:ascii="Calibri" w:hAnsi="Calibri"/>
        <w:b w:val="0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de </w:t>
    </w:r>
    <w:r>
      <w:rPr>
        <w:rFonts w:ascii="Calibri" w:hAnsi="Calibri"/>
        <w:b w:val="0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NUMPAGES</w:instrText>
    </w:r>
    <w:r>
      <w:rPr>
        <w:rFonts w:ascii="Calibri" w:hAnsi="Calibri"/>
        <w:b w:val="0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3</w:t>
    </w:r>
    <w:r>
      <w:rPr>
        <w:rFonts w:ascii="Calibri" w:hAnsi="Calibri"/>
        <w:b w:val="0"/>
        <w:sz w:val="18"/>
        <w:szCs w:val="18"/>
      </w:rPr>
      <w:fldChar w:fldCharType="end"/>
    </w:r>
  </w:p>
  <w:p w14:paraId="765F28BB" w14:textId="77777777" w:rsidR="004C7490" w:rsidRDefault="004C7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551"/>
    <w:multiLevelType w:val="hybridMultilevel"/>
    <w:tmpl w:val="7D5A5302"/>
    <w:lvl w:ilvl="0" w:tplc="CDFA6E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2EE7B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BFAA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8A8CE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78CC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13A07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4D288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67EB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DDC96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2C664B9"/>
    <w:multiLevelType w:val="multilevel"/>
    <w:tmpl w:val="ADF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3ECF"/>
    <w:multiLevelType w:val="multilevel"/>
    <w:tmpl w:val="14FF3ECF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108C0"/>
    <w:multiLevelType w:val="hybridMultilevel"/>
    <w:tmpl w:val="C95A07BA"/>
    <w:lvl w:ilvl="0" w:tplc="EC669B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5AFE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A205A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040C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93E40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02E02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10FB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263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144A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17A05DD"/>
    <w:multiLevelType w:val="multilevel"/>
    <w:tmpl w:val="41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D2B6A"/>
    <w:multiLevelType w:val="multilevel"/>
    <w:tmpl w:val="29DD2B6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CE6"/>
    <w:multiLevelType w:val="multilevel"/>
    <w:tmpl w:val="134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5134A"/>
    <w:multiLevelType w:val="multilevel"/>
    <w:tmpl w:val="74E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629AD"/>
    <w:multiLevelType w:val="hybridMultilevel"/>
    <w:tmpl w:val="0326072A"/>
    <w:lvl w:ilvl="0" w:tplc="4E3E2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36D0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4B8FC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9902E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9820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3B0C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087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5384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3EC1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34EB5F58"/>
    <w:multiLevelType w:val="multilevel"/>
    <w:tmpl w:val="34EB5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8051E"/>
    <w:multiLevelType w:val="hybridMultilevel"/>
    <w:tmpl w:val="DD8A83F8"/>
    <w:lvl w:ilvl="0" w:tplc="31C0F2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2FAB2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8329D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DE4E7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9E841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32A07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35E6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4DE33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CE7F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3C137212"/>
    <w:multiLevelType w:val="multilevel"/>
    <w:tmpl w:val="5426A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8817E3"/>
    <w:multiLevelType w:val="hybridMultilevel"/>
    <w:tmpl w:val="1E0298A0"/>
    <w:lvl w:ilvl="0" w:tplc="CD444F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72D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E18D7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25895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58040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CCE81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0BE8B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E00EF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85C23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4FE41A60"/>
    <w:multiLevelType w:val="multilevel"/>
    <w:tmpl w:val="3286B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A659F6"/>
    <w:multiLevelType w:val="multilevel"/>
    <w:tmpl w:val="F63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F5CC2"/>
    <w:multiLevelType w:val="hybridMultilevel"/>
    <w:tmpl w:val="92FA17E6"/>
    <w:lvl w:ilvl="0" w:tplc="44F01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6FA8E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0AD6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1568D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276E0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D40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120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4BA8E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A6CF0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692B69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3F135C"/>
    <w:multiLevelType w:val="hybridMultilevel"/>
    <w:tmpl w:val="EC4841AC"/>
    <w:lvl w:ilvl="0" w:tplc="C4E89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9A92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DBA7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F18E9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2081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45215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EF6F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094ED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9A66B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782B641B"/>
    <w:multiLevelType w:val="hybridMultilevel"/>
    <w:tmpl w:val="35300214"/>
    <w:lvl w:ilvl="0" w:tplc="318C1A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32ED7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D24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2F4C5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63435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16ED3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E1662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5B822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E4C99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7A4F6B4C"/>
    <w:multiLevelType w:val="multilevel"/>
    <w:tmpl w:val="136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D54B0"/>
    <w:multiLevelType w:val="hybridMultilevel"/>
    <w:tmpl w:val="61F2066E"/>
    <w:lvl w:ilvl="0" w:tplc="2C08A1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3D683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18EE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B468F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2C617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123A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9784F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4D04F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A1ACE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18"/>
  </w:num>
  <w:num w:numId="10">
    <w:abstractNumId w:val="8"/>
  </w:num>
  <w:num w:numId="11">
    <w:abstractNumId w:val="20"/>
  </w:num>
  <w:num w:numId="12">
    <w:abstractNumId w:val="10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19"/>
  </w:num>
  <w:num w:numId="18">
    <w:abstractNumId w:val="7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4D"/>
    <w:rsid w:val="00003C7B"/>
    <w:rsid w:val="00012512"/>
    <w:rsid w:val="00013DA2"/>
    <w:rsid w:val="0002041F"/>
    <w:rsid w:val="00026F9A"/>
    <w:rsid w:val="00030E48"/>
    <w:rsid w:val="0003594A"/>
    <w:rsid w:val="00041FE6"/>
    <w:rsid w:val="000427D4"/>
    <w:rsid w:val="00065016"/>
    <w:rsid w:val="000705A9"/>
    <w:rsid w:val="000809BF"/>
    <w:rsid w:val="000813A2"/>
    <w:rsid w:val="000861DD"/>
    <w:rsid w:val="00093112"/>
    <w:rsid w:val="00094A5F"/>
    <w:rsid w:val="00095C89"/>
    <w:rsid w:val="00097EB8"/>
    <w:rsid w:val="000A220F"/>
    <w:rsid w:val="000A7951"/>
    <w:rsid w:val="000B5ECD"/>
    <w:rsid w:val="000E101C"/>
    <w:rsid w:val="000F1BEC"/>
    <w:rsid w:val="00102E0C"/>
    <w:rsid w:val="00115EFF"/>
    <w:rsid w:val="00121D23"/>
    <w:rsid w:val="00122FDA"/>
    <w:rsid w:val="00125ED7"/>
    <w:rsid w:val="00131C51"/>
    <w:rsid w:val="00136420"/>
    <w:rsid w:val="00137886"/>
    <w:rsid w:val="00140025"/>
    <w:rsid w:val="00155065"/>
    <w:rsid w:val="00164DC1"/>
    <w:rsid w:val="001759C6"/>
    <w:rsid w:val="00181481"/>
    <w:rsid w:val="0018247A"/>
    <w:rsid w:val="001856A1"/>
    <w:rsid w:val="00190955"/>
    <w:rsid w:val="0019249A"/>
    <w:rsid w:val="001931DC"/>
    <w:rsid w:val="00193FCA"/>
    <w:rsid w:val="001A0E10"/>
    <w:rsid w:val="001A2527"/>
    <w:rsid w:val="001C3B08"/>
    <w:rsid w:val="001D1059"/>
    <w:rsid w:val="001D25E6"/>
    <w:rsid w:val="001E20A4"/>
    <w:rsid w:val="001E6C69"/>
    <w:rsid w:val="001E764D"/>
    <w:rsid w:val="001F2395"/>
    <w:rsid w:val="001F3447"/>
    <w:rsid w:val="001F366F"/>
    <w:rsid w:val="001F4EDA"/>
    <w:rsid w:val="0020002C"/>
    <w:rsid w:val="002005E2"/>
    <w:rsid w:val="00201341"/>
    <w:rsid w:val="00205EEB"/>
    <w:rsid w:val="00217A0B"/>
    <w:rsid w:val="00220246"/>
    <w:rsid w:val="002251D6"/>
    <w:rsid w:val="00225257"/>
    <w:rsid w:val="00237CB1"/>
    <w:rsid w:val="00250256"/>
    <w:rsid w:val="00251FB9"/>
    <w:rsid w:val="00251FCD"/>
    <w:rsid w:val="002534D7"/>
    <w:rsid w:val="00255675"/>
    <w:rsid w:val="00261410"/>
    <w:rsid w:val="0026432F"/>
    <w:rsid w:val="00273566"/>
    <w:rsid w:val="0028159F"/>
    <w:rsid w:val="00281F20"/>
    <w:rsid w:val="0029083D"/>
    <w:rsid w:val="002A293A"/>
    <w:rsid w:val="002A4B82"/>
    <w:rsid w:val="002B0006"/>
    <w:rsid w:val="002B118D"/>
    <w:rsid w:val="002B1499"/>
    <w:rsid w:val="002B6565"/>
    <w:rsid w:val="002B7178"/>
    <w:rsid w:val="002C41F3"/>
    <w:rsid w:val="002E11B6"/>
    <w:rsid w:val="002E2560"/>
    <w:rsid w:val="002E2CE5"/>
    <w:rsid w:val="002E37EC"/>
    <w:rsid w:val="002E4E61"/>
    <w:rsid w:val="002F38D9"/>
    <w:rsid w:val="002F45EF"/>
    <w:rsid w:val="002F7303"/>
    <w:rsid w:val="00304FD7"/>
    <w:rsid w:val="00325621"/>
    <w:rsid w:val="003342D8"/>
    <w:rsid w:val="00346EC2"/>
    <w:rsid w:val="00350DC5"/>
    <w:rsid w:val="00351AAA"/>
    <w:rsid w:val="003717A6"/>
    <w:rsid w:val="00375E8D"/>
    <w:rsid w:val="00382223"/>
    <w:rsid w:val="00383BA6"/>
    <w:rsid w:val="003878C6"/>
    <w:rsid w:val="00396A37"/>
    <w:rsid w:val="00396BA8"/>
    <w:rsid w:val="00397FC5"/>
    <w:rsid w:val="003A1DE8"/>
    <w:rsid w:val="003B1257"/>
    <w:rsid w:val="003C060C"/>
    <w:rsid w:val="003C608D"/>
    <w:rsid w:val="003C7C53"/>
    <w:rsid w:val="003D49C1"/>
    <w:rsid w:val="003E017B"/>
    <w:rsid w:val="003E0DFC"/>
    <w:rsid w:val="003F31B6"/>
    <w:rsid w:val="003F3FE1"/>
    <w:rsid w:val="0040312C"/>
    <w:rsid w:val="00412755"/>
    <w:rsid w:val="00412A55"/>
    <w:rsid w:val="0042014D"/>
    <w:rsid w:val="00423113"/>
    <w:rsid w:val="00423366"/>
    <w:rsid w:val="004254B7"/>
    <w:rsid w:val="00431E55"/>
    <w:rsid w:val="00436E4A"/>
    <w:rsid w:val="0044217E"/>
    <w:rsid w:val="004443A7"/>
    <w:rsid w:val="004520A9"/>
    <w:rsid w:val="00453562"/>
    <w:rsid w:val="004557ED"/>
    <w:rsid w:val="00462B5C"/>
    <w:rsid w:val="00472114"/>
    <w:rsid w:val="00472E21"/>
    <w:rsid w:val="004753ED"/>
    <w:rsid w:val="004806C2"/>
    <w:rsid w:val="00484138"/>
    <w:rsid w:val="00485076"/>
    <w:rsid w:val="00486535"/>
    <w:rsid w:val="004A4890"/>
    <w:rsid w:val="004B78D9"/>
    <w:rsid w:val="004C7490"/>
    <w:rsid w:val="004D387E"/>
    <w:rsid w:val="004D42DA"/>
    <w:rsid w:val="004D5B90"/>
    <w:rsid w:val="004E4525"/>
    <w:rsid w:val="004E5B0C"/>
    <w:rsid w:val="00500CF8"/>
    <w:rsid w:val="005036A4"/>
    <w:rsid w:val="00503790"/>
    <w:rsid w:val="00506B76"/>
    <w:rsid w:val="00532A09"/>
    <w:rsid w:val="00551989"/>
    <w:rsid w:val="00552464"/>
    <w:rsid w:val="005615FE"/>
    <w:rsid w:val="00572575"/>
    <w:rsid w:val="00573D4B"/>
    <w:rsid w:val="005805BB"/>
    <w:rsid w:val="00581883"/>
    <w:rsid w:val="00581D84"/>
    <w:rsid w:val="005875A3"/>
    <w:rsid w:val="00594C52"/>
    <w:rsid w:val="005A1B1E"/>
    <w:rsid w:val="005B1219"/>
    <w:rsid w:val="005B220A"/>
    <w:rsid w:val="005B31CD"/>
    <w:rsid w:val="005C3271"/>
    <w:rsid w:val="005C440D"/>
    <w:rsid w:val="005C556D"/>
    <w:rsid w:val="005C6CEC"/>
    <w:rsid w:val="005D6EFF"/>
    <w:rsid w:val="005D743F"/>
    <w:rsid w:val="005E76EA"/>
    <w:rsid w:val="00611664"/>
    <w:rsid w:val="006202BC"/>
    <w:rsid w:val="00622E48"/>
    <w:rsid w:val="006231BA"/>
    <w:rsid w:val="00624A24"/>
    <w:rsid w:val="00637049"/>
    <w:rsid w:val="00641D79"/>
    <w:rsid w:val="006424B5"/>
    <w:rsid w:val="00643E62"/>
    <w:rsid w:val="00650002"/>
    <w:rsid w:val="00651CC3"/>
    <w:rsid w:val="006561C7"/>
    <w:rsid w:val="00660226"/>
    <w:rsid w:val="00662AFE"/>
    <w:rsid w:val="00664F89"/>
    <w:rsid w:val="006717A1"/>
    <w:rsid w:val="00675235"/>
    <w:rsid w:val="00682617"/>
    <w:rsid w:val="00683D01"/>
    <w:rsid w:val="00685426"/>
    <w:rsid w:val="006910F4"/>
    <w:rsid w:val="00695753"/>
    <w:rsid w:val="006A1CDF"/>
    <w:rsid w:val="006A6593"/>
    <w:rsid w:val="006A6CBC"/>
    <w:rsid w:val="006B07B9"/>
    <w:rsid w:val="006B1A3B"/>
    <w:rsid w:val="006B57DA"/>
    <w:rsid w:val="006C6265"/>
    <w:rsid w:val="006C767A"/>
    <w:rsid w:val="006C7FEE"/>
    <w:rsid w:val="006E3888"/>
    <w:rsid w:val="006F3182"/>
    <w:rsid w:val="006F4B53"/>
    <w:rsid w:val="006F5595"/>
    <w:rsid w:val="007013CE"/>
    <w:rsid w:val="0073037F"/>
    <w:rsid w:val="0073580C"/>
    <w:rsid w:val="00737F6B"/>
    <w:rsid w:val="0074722A"/>
    <w:rsid w:val="00771E21"/>
    <w:rsid w:val="0077252D"/>
    <w:rsid w:val="007733F3"/>
    <w:rsid w:val="00786AFF"/>
    <w:rsid w:val="00796EB8"/>
    <w:rsid w:val="007A7114"/>
    <w:rsid w:val="007B1FCE"/>
    <w:rsid w:val="007B36A7"/>
    <w:rsid w:val="007B501F"/>
    <w:rsid w:val="007C1480"/>
    <w:rsid w:val="007D1950"/>
    <w:rsid w:val="007E0145"/>
    <w:rsid w:val="007E029A"/>
    <w:rsid w:val="007E286C"/>
    <w:rsid w:val="007E4F34"/>
    <w:rsid w:val="007E7F8B"/>
    <w:rsid w:val="007F3BC3"/>
    <w:rsid w:val="007F6258"/>
    <w:rsid w:val="008045AE"/>
    <w:rsid w:val="00807CBC"/>
    <w:rsid w:val="00814A75"/>
    <w:rsid w:val="00820067"/>
    <w:rsid w:val="00833696"/>
    <w:rsid w:val="008366B4"/>
    <w:rsid w:val="00837AB2"/>
    <w:rsid w:val="008400BF"/>
    <w:rsid w:val="00841C4A"/>
    <w:rsid w:val="00843A8E"/>
    <w:rsid w:val="00857187"/>
    <w:rsid w:val="00860C13"/>
    <w:rsid w:val="0086319F"/>
    <w:rsid w:val="008745BE"/>
    <w:rsid w:val="00882FC7"/>
    <w:rsid w:val="00892FEA"/>
    <w:rsid w:val="00896929"/>
    <w:rsid w:val="008B3B61"/>
    <w:rsid w:val="008B495F"/>
    <w:rsid w:val="008B68C7"/>
    <w:rsid w:val="008B7047"/>
    <w:rsid w:val="008C230F"/>
    <w:rsid w:val="008C300D"/>
    <w:rsid w:val="008C731C"/>
    <w:rsid w:val="008D3B48"/>
    <w:rsid w:val="008D5154"/>
    <w:rsid w:val="008D52C9"/>
    <w:rsid w:val="008D54B9"/>
    <w:rsid w:val="008E51D8"/>
    <w:rsid w:val="008E762C"/>
    <w:rsid w:val="008F04D4"/>
    <w:rsid w:val="008F1914"/>
    <w:rsid w:val="008F42D4"/>
    <w:rsid w:val="008F44D7"/>
    <w:rsid w:val="00902B55"/>
    <w:rsid w:val="00907BE3"/>
    <w:rsid w:val="00910E22"/>
    <w:rsid w:val="009165CD"/>
    <w:rsid w:val="0093500B"/>
    <w:rsid w:val="0093596A"/>
    <w:rsid w:val="0093679F"/>
    <w:rsid w:val="00953339"/>
    <w:rsid w:val="00953620"/>
    <w:rsid w:val="00954386"/>
    <w:rsid w:val="00961340"/>
    <w:rsid w:val="0096180B"/>
    <w:rsid w:val="009757B7"/>
    <w:rsid w:val="00983669"/>
    <w:rsid w:val="00995893"/>
    <w:rsid w:val="00995985"/>
    <w:rsid w:val="00996E99"/>
    <w:rsid w:val="009A4F6E"/>
    <w:rsid w:val="009A5FF0"/>
    <w:rsid w:val="009B0266"/>
    <w:rsid w:val="009B41B4"/>
    <w:rsid w:val="009C215F"/>
    <w:rsid w:val="009C2FBD"/>
    <w:rsid w:val="009C4E31"/>
    <w:rsid w:val="009D0797"/>
    <w:rsid w:val="009D46EA"/>
    <w:rsid w:val="009E1C4D"/>
    <w:rsid w:val="009E3514"/>
    <w:rsid w:val="009E3AAA"/>
    <w:rsid w:val="009E77EE"/>
    <w:rsid w:val="009F26F1"/>
    <w:rsid w:val="009F7327"/>
    <w:rsid w:val="00A10AC2"/>
    <w:rsid w:val="00A12CF4"/>
    <w:rsid w:val="00A1393E"/>
    <w:rsid w:val="00A24FA2"/>
    <w:rsid w:val="00A25F36"/>
    <w:rsid w:val="00A31D3A"/>
    <w:rsid w:val="00A33823"/>
    <w:rsid w:val="00A418CD"/>
    <w:rsid w:val="00A50159"/>
    <w:rsid w:val="00A5613D"/>
    <w:rsid w:val="00A5775C"/>
    <w:rsid w:val="00A63E7D"/>
    <w:rsid w:val="00A806C6"/>
    <w:rsid w:val="00A8379B"/>
    <w:rsid w:val="00A83CBE"/>
    <w:rsid w:val="00A929D0"/>
    <w:rsid w:val="00AA3429"/>
    <w:rsid w:val="00AB60DF"/>
    <w:rsid w:val="00AC24BE"/>
    <w:rsid w:val="00AC5EFD"/>
    <w:rsid w:val="00AD3493"/>
    <w:rsid w:val="00AD5FA0"/>
    <w:rsid w:val="00AE0CD5"/>
    <w:rsid w:val="00AF047D"/>
    <w:rsid w:val="00AF179C"/>
    <w:rsid w:val="00B01224"/>
    <w:rsid w:val="00B03267"/>
    <w:rsid w:val="00B0680D"/>
    <w:rsid w:val="00B12B74"/>
    <w:rsid w:val="00B164AA"/>
    <w:rsid w:val="00B254AA"/>
    <w:rsid w:val="00B272DA"/>
    <w:rsid w:val="00B40C1F"/>
    <w:rsid w:val="00B4228D"/>
    <w:rsid w:val="00B4475D"/>
    <w:rsid w:val="00B469FE"/>
    <w:rsid w:val="00B50FE1"/>
    <w:rsid w:val="00B52C8C"/>
    <w:rsid w:val="00B56EC7"/>
    <w:rsid w:val="00B63AAB"/>
    <w:rsid w:val="00B64E04"/>
    <w:rsid w:val="00B701C3"/>
    <w:rsid w:val="00B726DD"/>
    <w:rsid w:val="00B73B26"/>
    <w:rsid w:val="00B770D1"/>
    <w:rsid w:val="00B77853"/>
    <w:rsid w:val="00B80EAF"/>
    <w:rsid w:val="00B81DE7"/>
    <w:rsid w:val="00B8787A"/>
    <w:rsid w:val="00B916C9"/>
    <w:rsid w:val="00B92D87"/>
    <w:rsid w:val="00BA2571"/>
    <w:rsid w:val="00BA6DA2"/>
    <w:rsid w:val="00BB07A3"/>
    <w:rsid w:val="00BB3ED0"/>
    <w:rsid w:val="00BB5C38"/>
    <w:rsid w:val="00BB6EDA"/>
    <w:rsid w:val="00BD1D75"/>
    <w:rsid w:val="00BD347B"/>
    <w:rsid w:val="00BE6669"/>
    <w:rsid w:val="00BF241C"/>
    <w:rsid w:val="00BF38A3"/>
    <w:rsid w:val="00BF41A0"/>
    <w:rsid w:val="00BF507D"/>
    <w:rsid w:val="00C0227E"/>
    <w:rsid w:val="00C067E4"/>
    <w:rsid w:val="00C201CC"/>
    <w:rsid w:val="00C250C4"/>
    <w:rsid w:val="00C2610C"/>
    <w:rsid w:val="00C3598D"/>
    <w:rsid w:val="00C41797"/>
    <w:rsid w:val="00C43A2C"/>
    <w:rsid w:val="00C43CEE"/>
    <w:rsid w:val="00C44FEA"/>
    <w:rsid w:val="00C51958"/>
    <w:rsid w:val="00C5198C"/>
    <w:rsid w:val="00C52905"/>
    <w:rsid w:val="00C54F3F"/>
    <w:rsid w:val="00C55EA3"/>
    <w:rsid w:val="00C56A89"/>
    <w:rsid w:val="00C56AFC"/>
    <w:rsid w:val="00C57D27"/>
    <w:rsid w:val="00C60ECC"/>
    <w:rsid w:val="00C6174D"/>
    <w:rsid w:val="00C61839"/>
    <w:rsid w:val="00C6284D"/>
    <w:rsid w:val="00C71137"/>
    <w:rsid w:val="00C91FD6"/>
    <w:rsid w:val="00C933F9"/>
    <w:rsid w:val="00C95272"/>
    <w:rsid w:val="00CA2222"/>
    <w:rsid w:val="00CB2F2E"/>
    <w:rsid w:val="00CB50B2"/>
    <w:rsid w:val="00CD2CAD"/>
    <w:rsid w:val="00CD6B75"/>
    <w:rsid w:val="00CD6D60"/>
    <w:rsid w:val="00CD7565"/>
    <w:rsid w:val="00CE2174"/>
    <w:rsid w:val="00CE725C"/>
    <w:rsid w:val="00CF358E"/>
    <w:rsid w:val="00CF6126"/>
    <w:rsid w:val="00CF6BFF"/>
    <w:rsid w:val="00D00A64"/>
    <w:rsid w:val="00D02FAA"/>
    <w:rsid w:val="00D043C0"/>
    <w:rsid w:val="00D063CC"/>
    <w:rsid w:val="00D251DA"/>
    <w:rsid w:val="00D32FB1"/>
    <w:rsid w:val="00D34B6F"/>
    <w:rsid w:val="00D4707C"/>
    <w:rsid w:val="00D5245D"/>
    <w:rsid w:val="00D57877"/>
    <w:rsid w:val="00D6306C"/>
    <w:rsid w:val="00D80090"/>
    <w:rsid w:val="00D8204D"/>
    <w:rsid w:val="00D86E02"/>
    <w:rsid w:val="00D870FB"/>
    <w:rsid w:val="00D96029"/>
    <w:rsid w:val="00DB0F6E"/>
    <w:rsid w:val="00DB3668"/>
    <w:rsid w:val="00DB590A"/>
    <w:rsid w:val="00DD1350"/>
    <w:rsid w:val="00DD2BAE"/>
    <w:rsid w:val="00DE0268"/>
    <w:rsid w:val="00DE378C"/>
    <w:rsid w:val="00DE72C8"/>
    <w:rsid w:val="00DF2332"/>
    <w:rsid w:val="00E10DF0"/>
    <w:rsid w:val="00E12320"/>
    <w:rsid w:val="00E142F1"/>
    <w:rsid w:val="00E25778"/>
    <w:rsid w:val="00E41975"/>
    <w:rsid w:val="00E5013D"/>
    <w:rsid w:val="00E5227D"/>
    <w:rsid w:val="00E55399"/>
    <w:rsid w:val="00E60E6A"/>
    <w:rsid w:val="00E62B77"/>
    <w:rsid w:val="00E6627C"/>
    <w:rsid w:val="00E6788D"/>
    <w:rsid w:val="00E74845"/>
    <w:rsid w:val="00E75612"/>
    <w:rsid w:val="00E77522"/>
    <w:rsid w:val="00E85C11"/>
    <w:rsid w:val="00E96E40"/>
    <w:rsid w:val="00EA4381"/>
    <w:rsid w:val="00EA6675"/>
    <w:rsid w:val="00EB055E"/>
    <w:rsid w:val="00EB3290"/>
    <w:rsid w:val="00EC006F"/>
    <w:rsid w:val="00EC29C5"/>
    <w:rsid w:val="00ED0AA5"/>
    <w:rsid w:val="00ED0F1F"/>
    <w:rsid w:val="00ED2E76"/>
    <w:rsid w:val="00ED452A"/>
    <w:rsid w:val="00EE1E0C"/>
    <w:rsid w:val="00EE766C"/>
    <w:rsid w:val="00EE7DA7"/>
    <w:rsid w:val="00EF13CD"/>
    <w:rsid w:val="00EF33B6"/>
    <w:rsid w:val="00F11EB7"/>
    <w:rsid w:val="00F12A09"/>
    <w:rsid w:val="00F15C7F"/>
    <w:rsid w:val="00F35AD6"/>
    <w:rsid w:val="00F364B9"/>
    <w:rsid w:val="00F37117"/>
    <w:rsid w:val="00F402B8"/>
    <w:rsid w:val="00F40A5F"/>
    <w:rsid w:val="00F41F67"/>
    <w:rsid w:val="00F440BB"/>
    <w:rsid w:val="00F45034"/>
    <w:rsid w:val="00F47DBA"/>
    <w:rsid w:val="00F50C25"/>
    <w:rsid w:val="00F51542"/>
    <w:rsid w:val="00F526B7"/>
    <w:rsid w:val="00F739BF"/>
    <w:rsid w:val="00F81046"/>
    <w:rsid w:val="00F83633"/>
    <w:rsid w:val="00F853D3"/>
    <w:rsid w:val="00F90E3E"/>
    <w:rsid w:val="00F931E0"/>
    <w:rsid w:val="00F97A5F"/>
    <w:rsid w:val="00FA067D"/>
    <w:rsid w:val="00FA1D02"/>
    <w:rsid w:val="00FA608F"/>
    <w:rsid w:val="00FB4607"/>
    <w:rsid w:val="00FB46D9"/>
    <w:rsid w:val="00FC028C"/>
    <w:rsid w:val="00FC29F9"/>
    <w:rsid w:val="00FC3135"/>
    <w:rsid w:val="00FC3FC7"/>
    <w:rsid w:val="00FC458D"/>
    <w:rsid w:val="00FC6138"/>
    <w:rsid w:val="00FD426E"/>
    <w:rsid w:val="00FD463F"/>
    <w:rsid w:val="00FE1430"/>
    <w:rsid w:val="00FE550B"/>
    <w:rsid w:val="00FF053E"/>
    <w:rsid w:val="00FF46AB"/>
    <w:rsid w:val="46C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7D99BC"/>
  <w15:docId w15:val="{7B658E6D-9083-AF4F-870D-573A48D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next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Pr>
      <w:rFonts w:ascii="Arial" w:eastAsia="Times New Roman" w:hAnsi="Arial"/>
      <w:b/>
      <w:lang w:eastAsia="es-ES"/>
    </w:rPr>
  </w:style>
  <w:style w:type="character" w:customStyle="1" w:styleId="PiedepginaCar">
    <w:name w:val="Pie de página Car"/>
    <w:link w:val="Piedepgina"/>
    <w:uiPriority w:val="99"/>
    <w:rPr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val="es-ES"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uiPriority w:val="99"/>
    <w:semiHidden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80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0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C6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6C6"/>
    <w:rPr>
      <w:b/>
      <w:bCs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469F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69F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5C556D"/>
    <w:rPr>
      <w:rFonts w:ascii="Segoe UI" w:hAnsi="Segoe UI" w:cs="Segoe UI" w:hint="default"/>
      <w:color w:val="FF0000"/>
      <w:sz w:val="22"/>
      <w:szCs w:val="22"/>
    </w:rPr>
  </w:style>
  <w:style w:type="paragraph" w:styleId="Prrafodelista">
    <w:name w:val="List Paragraph"/>
    <w:basedOn w:val="Normal"/>
    <w:uiPriority w:val="99"/>
    <w:unhideWhenUsed/>
    <w:rsid w:val="00AC24B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90E3E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0E3E"/>
    <w:rPr>
      <w:rFonts w:ascii="Bookman Old Style" w:eastAsia="Times New Roman" w:hAnsi="Bookman Old Style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9</Pages>
  <Words>2816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Profesor revisor</cp:lastModifiedBy>
  <cp:revision>31</cp:revision>
  <cp:lastPrinted>2013-03-18T17:29:00Z</cp:lastPrinted>
  <dcterms:created xsi:type="dcterms:W3CDTF">2024-07-20T23:06:00Z</dcterms:created>
  <dcterms:modified xsi:type="dcterms:W3CDTF">2025-07-29T23:30:00Z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9FBB8D85502441E3AE441F905CB0DFD6_13</vt:lpwstr>
  </property>
</Properties>
</file>